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利通区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森林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草原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防灭火信息共享机制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为进一步加强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利通区</w:t>
      </w:r>
      <w:r>
        <w:rPr>
          <w:rFonts w:hint="eastAsia" w:ascii="仿宋_GB2312" w:hAnsi="仿宋_GB2312" w:eastAsia="仿宋_GB2312" w:cs="仿宋_GB2312"/>
          <w:sz w:val="32"/>
          <w:szCs w:val="32"/>
        </w:rPr>
        <w:t>森林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草原</w:t>
      </w:r>
      <w:r>
        <w:rPr>
          <w:rFonts w:hint="eastAsia" w:ascii="仿宋_GB2312" w:hAnsi="仿宋_GB2312" w:eastAsia="仿宋_GB2312" w:cs="仿宋_GB2312"/>
          <w:sz w:val="32"/>
          <w:szCs w:val="32"/>
        </w:rPr>
        <w:t>防灭火指挥部各成员单位之间的工作协同，深化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森林草原防灭火</w:t>
      </w:r>
      <w:r>
        <w:rPr>
          <w:rFonts w:hint="eastAsia" w:ascii="仿宋_GB2312" w:hAnsi="仿宋_GB2312" w:eastAsia="仿宋_GB2312" w:cs="仿宋_GB2312"/>
          <w:sz w:val="32"/>
          <w:szCs w:val="32"/>
        </w:rPr>
        <w:t>的职能衔接，通过信息共享，为精准高效处置火情提供坚实基础和有力保障、更好保护人民群众生命财产安全，特制定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森林草原防灭火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信息共享机制。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（一）主动发布、自主获取。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利通区</w:t>
      </w:r>
      <w:r>
        <w:rPr>
          <w:rFonts w:hint="eastAsia" w:ascii="仿宋_GB2312" w:hAnsi="仿宋_GB2312" w:eastAsia="仿宋_GB2312" w:cs="仿宋_GB2312"/>
          <w:sz w:val="32"/>
          <w:szCs w:val="32"/>
        </w:rPr>
        <w:t>森防指职能分工，各成员单位主动发布相关信息，为信息共享提供有力支撑；各成员单位充分利用各种共享渠道，积极主动共享信息，自行获取所需信息。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（二）权威准确、及时高效。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建立完善发布制度，严格规范信息内容，提高信息发布质量，实时共享相关信息，确保共享内容的权威性、真实性、准确性和及时性。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（三）内容丰富、形式多样。</w:t>
      </w:r>
      <w:r>
        <w:rPr>
          <w:rFonts w:hint="eastAsia" w:ascii="仿宋_GB2312" w:hAnsi="仿宋_GB2312" w:eastAsia="仿宋_GB2312" w:cs="仿宋_GB2312"/>
          <w:sz w:val="32"/>
          <w:szCs w:val="32"/>
        </w:rPr>
        <w:t>多形式结合、多层次汇聚，多渠道拓展，使跨部门、跨地区、跨层级的共享信息分类科学、层次分明，内容详实。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（四）科技支撑、安全稳定。</w:t>
      </w:r>
      <w:r>
        <w:rPr>
          <w:rFonts w:hint="eastAsia" w:ascii="仿宋_GB2312" w:hAnsi="仿宋_GB2312" w:eastAsia="仿宋_GB2312" w:cs="仿宋_GB2312"/>
          <w:sz w:val="32"/>
          <w:szCs w:val="32"/>
        </w:rPr>
        <w:t>充分利用互联网大数据、云计算等先进科技手段，搭建开放易用的信息共享平台，提供安全可靠、高效稳定的信息支撑。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spacing w:val="-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（五）各司其职、协同配合。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各部门按照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森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>林草原防灭火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工作职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责划分，共享和获取相关信息，共通信息道路，共享工作成果。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二、共享范围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信息共享范围为各级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森林草原防灭火</w:t>
      </w:r>
      <w:r>
        <w:rPr>
          <w:rFonts w:hint="eastAsia" w:ascii="仿宋_GB2312" w:hAnsi="仿宋_GB2312" w:eastAsia="仿宋_GB2312" w:cs="仿宋_GB2312"/>
          <w:sz w:val="32"/>
          <w:szCs w:val="32"/>
        </w:rPr>
        <w:t>指挥机构成员单位，按权限分级共享。不宜公开或涉及国家秘密和安全的信息，按照相关法律法规执行。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三、共享内容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（一）重要指示批示。</w:t>
      </w:r>
      <w:r>
        <w:rPr>
          <w:rFonts w:hint="eastAsia" w:ascii="仿宋_GB2312" w:hAnsi="仿宋_GB2312" w:eastAsia="仿宋_GB2312" w:cs="仿宋_GB2312"/>
          <w:sz w:val="32"/>
          <w:szCs w:val="32"/>
        </w:rPr>
        <w:t>党中央和国务院领导同志、国家森林草原防灭火指挥部领导、省委、省政府、省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森林草原防灭火</w:t>
      </w:r>
      <w:r>
        <w:rPr>
          <w:rFonts w:hint="eastAsia" w:ascii="仿宋_GB2312" w:hAnsi="仿宋_GB2312" w:eastAsia="仿宋_GB2312" w:cs="仿宋_GB2312"/>
          <w:sz w:val="32"/>
          <w:szCs w:val="32"/>
        </w:rPr>
        <w:t>指挥部领导、市委、市政府领导和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委、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政府领导关于森林草原防灭火工作可公开发布的重要指示批示，以及相关重要文件、讲话精神、行动预案等。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（二）会商研判信息。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国家、省、市、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区森林草原防灭火</w:t>
      </w:r>
      <w:r>
        <w:rPr>
          <w:rFonts w:hint="eastAsia" w:ascii="仿宋_GB2312" w:hAnsi="仿宋_GB2312" w:eastAsia="仿宋_GB2312" w:cs="仿宋_GB2312"/>
          <w:sz w:val="32"/>
          <w:szCs w:val="32"/>
        </w:rPr>
        <w:t>指挥部成员单位和地方政府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牵头组织会商的部门负责发布日常、防火期、特殊时段和火灾应急处置期间的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森林草原防灭火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会商研判信息。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（三）相关动态信息。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国家、省、市、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区森林草原防灭火</w:t>
      </w:r>
      <w:r>
        <w:rPr>
          <w:rFonts w:hint="eastAsia" w:ascii="仿宋_GB2312" w:hAnsi="仿宋_GB2312" w:eastAsia="仿宋_GB2312" w:cs="仿宋_GB2312"/>
          <w:sz w:val="32"/>
          <w:szCs w:val="32"/>
        </w:rPr>
        <w:t>指挥部成员单位和各级地方政府有关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森林草原防灭火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工作动态、相关会议和经验交流等信息。应急部门主要负责综合指导森林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草原</w:t>
      </w:r>
      <w:r>
        <w:rPr>
          <w:rFonts w:hint="eastAsia" w:ascii="仿宋_GB2312" w:hAnsi="仿宋_GB2312" w:eastAsia="仿宋_GB2312" w:cs="仿宋_GB2312"/>
          <w:sz w:val="32"/>
          <w:szCs w:val="32"/>
        </w:rPr>
        <w:t>火灾防控相关信息发布。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自然资源部门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主要负责行业防扑火动态信息发布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防火宣传、火灾隐患排查、重点区域防护、违规用火处罚等工作相关信息发布。气象部门负责天气预报、森林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草原</w:t>
      </w:r>
      <w:r>
        <w:rPr>
          <w:rFonts w:hint="eastAsia" w:ascii="仿宋_GB2312" w:hAnsi="仿宋_GB2312" w:eastAsia="仿宋_GB2312" w:cs="仿宋_GB2312"/>
          <w:sz w:val="32"/>
          <w:szCs w:val="32"/>
        </w:rPr>
        <w:t>火险气象等级预报信息发布。其他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森林草原防灭火</w:t>
      </w:r>
      <w:r>
        <w:rPr>
          <w:rFonts w:hint="eastAsia" w:ascii="仿宋_GB2312" w:hAnsi="仿宋_GB2312" w:eastAsia="仿宋_GB2312" w:cs="仿宋_GB2312"/>
          <w:sz w:val="32"/>
          <w:szCs w:val="32"/>
        </w:rPr>
        <w:t>指挥部成员单位根据职责提供相关信息。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（四）实时火情信息。</w:t>
      </w:r>
      <w:r>
        <w:rPr>
          <w:rFonts w:hint="eastAsia" w:ascii="仿宋_GB2312" w:hAnsi="仿宋_GB2312" w:eastAsia="仿宋_GB2312" w:cs="仿宋_GB2312"/>
          <w:sz w:val="32"/>
          <w:szCs w:val="32"/>
        </w:rPr>
        <w:t>应急部门主要负责火灾方面的信息共享，包括森林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草原</w:t>
      </w:r>
      <w:r>
        <w:rPr>
          <w:rFonts w:hint="eastAsia" w:ascii="仿宋_GB2312" w:hAnsi="仿宋_GB2312" w:eastAsia="仿宋_GB2312" w:cs="仿宋_GB2312"/>
          <w:sz w:val="32"/>
          <w:szCs w:val="32"/>
        </w:rPr>
        <w:t>火灾预警监测、应急救援等相关信息发布。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自然资源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部门主要负责森林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草原</w:t>
      </w:r>
      <w:r>
        <w:rPr>
          <w:rFonts w:hint="eastAsia" w:ascii="仿宋_GB2312" w:hAnsi="仿宋_GB2312" w:eastAsia="仿宋_GB2312" w:cs="仿宋_GB2312"/>
          <w:sz w:val="32"/>
          <w:szCs w:val="32"/>
        </w:rPr>
        <w:t>火情早期处理相关信息发布。公安部门主要负责交通管控、治安维护、火案侦破、查处森林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草原</w:t>
      </w:r>
      <w:r>
        <w:rPr>
          <w:rFonts w:hint="eastAsia" w:ascii="仿宋_GB2312" w:hAnsi="仿宋_GB2312" w:eastAsia="仿宋_GB2312" w:cs="仿宋_GB2312"/>
          <w:sz w:val="32"/>
          <w:szCs w:val="32"/>
        </w:rPr>
        <w:t>领域其他违法犯罪行为情况等相关信息发布。气象部门负责火场专题气象服务信息发布。其他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森林草原防灭火</w:t>
      </w:r>
      <w:r>
        <w:rPr>
          <w:rFonts w:hint="eastAsia" w:ascii="仿宋_GB2312" w:hAnsi="仿宋_GB2312" w:eastAsia="仿宋_GB2312" w:cs="仿宋_GB2312"/>
          <w:sz w:val="32"/>
          <w:szCs w:val="32"/>
        </w:rPr>
        <w:t>指挥部成员单位根据职责提供相关信息。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（五）基础数据信息。</w:t>
      </w:r>
      <w:r>
        <w:rPr>
          <w:rFonts w:hint="eastAsia" w:ascii="仿宋_GB2312" w:hAnsi="仿宋_GB2312" w:eastAsia="仿宋_GB2312" w:cs="仿宋_GB2312"/>
          <w:sz w:val="32"/>
          <w:szCs w:val="32"/>
        </w:rPr>
        <w:t>应急部门主要负责：火灾统计、可调动救援力量、应急物资储备和相关标准规范等信息的共享。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自然资源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部门主要负责：地理信息、天然林和针叶林分布、自然保护区等森林重要资源信息，森林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草原</w:t>
      </w:r>
      <w:r>
        <w:rPr>
          <w:rFonts w:hint="eastAsia" w:ascii="仿宋_GB2312" w:hAnsi="仿宋_GB2312" w:eastAsia="仿宋_GB2312" w:cs="仿宋_GB2312"/>
          <w:sz w:val="32"/>
          <w:szCs w:val="32"/>
        </w:rPr>
        <w:t>资源分布、检查站、取水点、瞭望台、林区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和草原</w:t>
      </w:r>
      <w:r>
        <w:rPr>
          <w:rFonts w:hint="eastAsia" w:ascii="仿宋_GB2312" w:hAnsi="仿宋_GB2312" w:eastAsia="仿宋_GB2312" w:cs="仿宋_GB2312"/>
          <w:sz w:val="32"/>
          <w:szCs w:val="32"/>
        </w:rPr>
        <w:t>道路等基础信息，林业部门所属的专业救援力量、物资储备情况和相关标准规范等信息的共享。其他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森林草原防灭火</w:t>
      </w:r>
      <w:r>
        <w:rPr>
          <w:rFonts w:hint="eastAsia" w:ascii="仿宋_GB2312" w:hAnsi="仿宋_GB2312" w:eastAsia="仿宋_GB2312" w:cs="仿宋_GB2312"/>
          <w:sz w:val="32"/>
          <w:szCs w:val="32"/>
        </w:rPr>
        <w:t>指挥部成员单位根据职责提供相关信息。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四、共享方式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各单位主要借助“国家森林草原防灭火信息共享平台”、“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利通区</w:t>
      </w:r>
      <w:r>
        <w:rPr>
          <w:rFonts w:hint="eastAsia" w:ascii="仿宋_GB2312" w:hAnsi="仿宋_GB2312" w:eastAsia="仿宋_GB2312" w:cs="仿宋_GB2312"/>
          <w:sz w:val="32"/>
          <w:szCs w:val="32"/>
        </w:rPr>
        <w:t>森林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草原</w:t>
      </w:r>
      <w:r>
        <w:rPr>
          <w:rFonts w:hint="eastAsia" w:ascii="仿宋_GB2312" w:hAnsi="仿宋_GB2312" w:eastAsia="仿宋_GB2312" w:cs="仿宋_GB2312"/>
          <w:sz w:val="32"/>
          <w:szCs w:val="32"/>
        </w:rPr>
        <w:t>防灭火指挥部成员单位联络员微信工作群”等平台实现实时信息共享。涉密和不便于公开发布的信息，经协商后采用其他方式共享。信息提供部门和使用部门应当遵守有关保密规定。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五、发布管理</w:t>
      </w:r>
    </w:p>
    <w:p>
      <w:pPr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区森林草原防灭火</w:t>
      </w:r>
      <w:r>
        <w:rPr>
          <w:rFonts w:hint="eastAsia" w:ascii="仿宋_GB2312" w:hAnsi="仿宋_GB2312" w:eastAsia="仿宋_GB2312" w:cs="仿宋_GB2312"/>
          <w:sz w:val="32"/>
          <w:szCs w:val="32"/>
        </w:rPr>
        <w:t>指挥部办公室负责全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区森林草原防灭火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信息共享的统筹协调和综合管控。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应急局、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自然资源</w:t>
      </w:r>
      <w:r>
        <w:rPr>
          <w:rFonts w:hint="eastAsia" w:ascii="仿宋_GB2312" w:hAnsi="仿宋_GB2312" w:eastAsia="仿宋_GB2312" w:cs="仿宋_GB2312"/>
          <w:sz w:val="32"/>
          <w:szCs w:val="32"/>
        </w:rPr>
        <w:t>局、公安局、气象局等单位建立健全信息共享管理制度，明确具体部门负责信息共享工作，具体承办部门要明确信息共享负责人，确保相关信息准确采集，科学汇总，安全发布，实时共享。共享信息须由专人审核、监督和维护。各单位要强化全局意识，切实把信息共享作为形成森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草原</w:t>
      </w:r>
      <w:r>
        <w:rPr>
          <w:rFonts w:hint="eastAsia" w:ascii="仿宋_GB2312" w:hAnsi="仿宋_GB2312" w:eastAsia="仿宋_GB2312" w:cs="仿宋_GB2312"/>
          <w:sz w:val="32"/>
          <w:szCs w:val="32"/>
        </w:rPr>
        <w:t>防灭火工作合力的重要责任，加强组织领导，严密组织实施，确保有序运行；要严格审核把关，按照“谁发布、谁把关、谁负责”的原则，对发布的信息坚持“每发必审”，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各司其责</w:t>
      </w:r>
      <w:r>
        <w:rPr>
          <w:rFonts w:hint="eastAsia" w:ascii="仿宋_GB2312" w:hAnsi="仿宋_GB2312" w:eastAsia="仿宋_GB2312" w:cs="仿宋_GB2312"/>
          <w:sz w:val="32"/>
          <w:szCs w:val="32"/>
        </w:rPr>
        <w:t>，确保安全可靠；要明确监督机制，由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森林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草原</w:t>
      </w:r>
      <w:r>
        <w:rPr>
          <w:rFonts w:hint="eastAsia" w:ascii="仿宋_GB2312" w:hAnsi="仿宋_GB2312" w:eastAsia="仿宋_GB2312" w:cs="仿宋_GB2312"/>
          <w:sz w:val="32"/>
          <w:szCs w:val="32"/>
        </w:rPr>
        <w:t>防灭火指挥部办公室牵头，组织各单位之间互相交流信息共享工作情况，定期分析信息共享形势，组织对信息共享工作进行监督检查，确保权责一致。</w:t>
      </w:r>
      <w:bookmarkStart w:id="0" w:name="_GoBack"/>
      <w:bookmarkEnd w:id="0"/>
    </w:p>
    <w:sectPr>
      <w:pgSz w:w="11906" w:h="16838"/>
      <w:pgMar w:top="1871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iNDIwNTIwMTMyODM5NzkwYTNmN2E3OTg3YTIzMTQifQ=="/>
  </w:docVars>
  <w:rsids>
    <w:rsidRoot w:val="41FB3A35"/>
    <w:rsid w:val="3964694D"/>
    <w:rsid w:val="3E3132F4"/>
    <w:rsid w:val="41FB3A35"/>
    <w:rsid w:val="4F80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line="240" w:lineRule="auto"/>
      <w:ind w:firstLine="420" w:firstLineChars="100"/>
    </w:pPr>
    <w:rPr>
      <w:rFonts w:ascii="仿宋_GB2312" w:hAnsi="仿宋_GB2312" w:eastAsia="仿宋"/>
      <w:sz w:val="32"/>
    </w:rPr>
  </w:style>
  <w:style w:type="paragraph" w:styleId="3">
    <w:name w:val="Body Text"/>
    <w:basedOn w:val="1"/>
    <w:unhideWhenUsed/>
    <w:qFormat/>
    <w:uiPriority w:val="99"/>
    <w:pPr>
      <w:spacing w:after="120" w:afterLines="0" w:line="480" w:lineRule="auto"/>
    </w:pPr>
    <w:rPr>
      <w:sz w:val="24"/>
    </w:rPr>
  </w:style>
  <w:style w:type="paragraph" w:styleId="4">
    <w:name w:val="Body Text Indent"/>
    <w:basedOn w:val="1"/>
    <w:qFormat/>
    <w:uiPriority w:val="0"/>
    <w:pPr>
      <w:spacing w:line="440" w:lineRule="exact"/>
      <w:ind w:firstLine="562" w:firstLineChars="200"/>
    </w:pPr>
    <w:rPr>
      <w:rFonts w:ascii="宋体" w:hAnsi="宋体"/>
      <w:b/>
      <w:bCs/>
      <w:sz w:val="28"/>
      <w:szCs w:val="28"/>
    </w:rPr>
  </w:style>
  <w:style w:type="paragraph" w:styleId="5">
    <w:name w:val="Body Text First Indent 2"/>
    <w:basedOn w:val="4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2022-05-25T07:57:00Z</dcterms:created>
  <dc:creator>Aunt</dc:creator>
  <cp:lastModifiedBy>Aunt</cp:lastModifiedBy>
  <dcterms:modified xsi:type="dcterms:W3CDTF">2022-05-25T08:01:05Z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73E46C93781942249A198253D9A2201F</vt:lpwstr>
  </property>
</Properties>
</file>