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吴忠市利通区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u w:val="none"/>
          <w:shd w:val="clear" w:color="auto" w:fill="FFFFFF"/>
          <w:lang w:val="en-US" w:eastAsia="zh-CN"/>
        </w:rPr>
        <w:t>卫生健康局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落实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普法责任制考核办法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baseline"/>
        <w:outlineLvl w:val="9"/>
        <w:rPr>
          <w:rFonts w:ascii="Helvetica" w:hAnsi="Helvetica" w:eastAsia="Helvetica" w:cs="Helvetica"/>
          <w:color w:val="000000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baseline"/>
        <w:outlineLvl w:val="9"/>
        <w:rPr>
          <w:rFonts w:ascii="Helvetica" w:hAnsi="Helvetica" w:eastAsia="Helvetica" w:cs="Helvetica"/>
          <w:color w:val="000000"/>
          <w:sz w:val="32"/>
        </w:rPr>
      </w:pPr>
      <w:r>
        <w:rPr>
          <w:rFonts w:ascii="Helvetica" w:hAnsi="Helvetica" w:eastAsia="Helvetica" w:cs="Helvetica"/>
          <w:color w:val="000000"/>
          <w:shd w:val="clear" w:color="auto" w:fill="FFFFFF"/>
        </w:rPr>
        <w:t> </w:t>
      </w:r>
      <w:r>
        <w:rPr>
          <w:rFonts w:hint="eastAsia" w:ascii="Helvetica" w:hAnsi="Helvetica" w:eastAsia="宋体" w:cs="Helvetica"/>
          <w:color w:val="000000"/>
          <w:shd w:val="clear" w:color="auto" w:fill="FFFFFF"/>
          <w:lang w:val="en-US" w:eastAsia="zh-CN"/>
        </w:rPr>
        <w:t xml:space="preserve">     </w:t>
      </w:r>
      <w:r>
        <w:rPr>
          <w:rFonts w:ascii="仿宋_GB2312" w:hAnsi="Helvetica" w:eastAsia="仿宋_GB2312" w:cs="仿宋_GB2312"/>
          <w:color w:val="000000"/>
          <w:sz w:val="32"/>
          <w:szCs w:val="31"/>
          <w:shd w:val="clear" w:color="auto" w:fill="FFFFFF"/>
        </w:rPr>
        <w:t>为全面落实国家机关</w:t>
      </w:r>
      <w:r>
        <w:rPr>
          <w:rFonts w:hint="eastAsia" w:ascii="仿宋_GB2312" w:hAnsi="Helvetica" w:eastAsia="仿宋_GB2312" w:cs="仿宋_GB2312"/>
          <w:color w:val="000000"/>
          <w:sz w:val="32"/>
          <w:szCs w:val="31"/>
          <w:shd w:val="clear" w:color="auto" w:fill="FFFFFF"/>
        </w:rPr>
        <w:t>“谁执法谁普法 谁服务谁普法 谁管理谁普法”的普法责任制，推动形成部门分工负责、各司其职、齐抓共管的“大普法”工作格局，</w:t>
      </w:r>
      <w:r>
        <w:rPr>
          <w:rFonts w:hint="eastAsia" w:ascii="仿宋_GB2312" w:hAnsi="Helvetica" w:eastAsia="仿宋_GB2312" w:cs="仿宋_GB2312"/>
          <w:color w:val="000000"/>
          <w:sz w:val="32"/>
          <w:szCs w:val="31"/>
          <w:shd w:val="clear" w:color="auto" w:fill="FFFFFF"/>
          <w:lang w:eastAsia="zh-CN"/>
        </w:rPr>
        <w:t>根据区为全面依法治区办印发的《关于印发〈利通区普法责任“四单两涵一书”制度〉的通知》要求，</w:t>
      </w:r>
      <w:r>
        <w:rPr>
          <w:rFonts w:hint="eastAsia" w:ascii="仿宋_GB2312" w:hAnsi="Helvetica" w:eastAsia="仿宋_GB2312" w:cs="仿宋_GB2312"/>
          <w:color w:val="000000"/>
          <w:sz w:val="32"/>
          <w:szCs w:val="31"/>
          <w:shd w:val="clear" w:color="auto" w:fill="FFFFFF"/>
        </w:rPr>
        <w:t>结合</w:t>
      </w:r>
      <w:r>
        <w:rPr>
          <w:rFonts w:hint="eastAsia" w:ascii="仿宋_GB2312" w:hAnsi="Helvetica" w:eastAsia="仿宋_GB2312" w:cs="仿宋_GB2312"/>
          <w:color w:val="000000"/>
          <w:sz w:val="32"/>
          <w:szCs w:val="31"/>
          <w:shd w:val="clear" w:color="auto" w:fill="FFFFFF"/>
          <w:lang w:eastAsia="zh-CN"/>
        </w:rPr>
        <w:t>卫生健康局工作</w:t>
      </w:r>
      <w:r>
        <w:rPr>
          <w:rFonts w:hint="eastAsia" w:ascii="仿宋_GB2312" w:hAnsi="Helvetica" w:eastAsia="仿宋_GB2312" w:cs="仿宋_GB2312"/>
          <w:color w:val="000000"/>
          <w:sz w:val="32"/>
          <w:szCs w:val="31"/>
          <w:shd w:val="clear" w:color="auto" w:fill="FFFFFF"/>
        </w:rPr>
        <w:t>实际，制定本办法。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baseline"/>
        <w:outlineLvl w:val="9"/>
        <w:rPr>
          <w:rFonts w:hint="eastAsia" w:ascii="Helvetica" w:hAnsi="Helvetica" w:eastAsia="黑体" w:cs="Helvetica"/>
          <w:color w:val="000000"/>
          <w:sz w:val="32"/>
          <w:lang w:val="en-US" w:eastAsia="zh-CN"/>
        </w:rPr>
      </w:pPr>
      <w:r>
        <w:rPr>
          <w:rFonts w:ascii="黑体" w:eastAsia="黑体" w:cs="黑体"/>
          <w:color w:val="000000"/>
          <w:sz w:val="32"/>
          <w:szCs w:val="31"/>
          <w:shd w:val="clear" w:color="auto" w:fill="FFFFFF"/>
        </w:rPr>
        <w:t>一、考核对象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baseline"/>
        <w:outlineLvl w:val="9"/>
        <w:rPr>
          <w:rFonts w:ascii="Helvetica" w:hAnsi="Helvetica" w:eastAsia="Helvetica" w:cs="Helvetica"/>
          <w:color w:val="000000"/>
          <w:sz w:val="32"/>
        </w:rPr>
      </w:pPr>
      <w:r>
        <w:rPr>
          <w:rFonts w:hint="eastAsia" w:ascii="仿宋_GB2312" w:hAnsi="Helvetica" w:eastAsia="仿宋_GB2312" w:cs="仿宋_GB2312"/>
          <w:color w:val="000000"/>
          <w:sz w:val="32"/>
          <w:szCs w:val="31"/>
          <w:shd w:val="clear" w:color="auto" w:fill="FFFFFF"/>
          <w:lang w:val="en-US" w:eastAsia="zh-CN"/>
        </w:rPr>
        <w:t>各乡镇卫生院及</w:t>
      </w:r>
      <w:r>
        <w:rPr>
          <w:rFonts w:hint="eastAsia" w:ascii="仿宋_GB2312" w:hAnsi="Helvetica" w:eastAsia="仿宋_GB2312" w:cs="仿宋_GB2312"/>
          <w:color w:val="000000"/>
          <w:sz w:val="32"/>
          <w:szCs w:val="31"/>
          <w:shd w:val="clear" w:color="auto" w:fill="FFFFFF"/>
          <w:lang w:eastAsia="zh-CN"/>
        </w:rPr>
        <w:t>单位全体干部职工</w:t>
      </w:r>
      <w:r>
        <w:rPr>
          <w:rFonts w:hint="eastAsia" w:ascii="仿宋_GB2312" w:hAnsi="Helvetica" w:eastAsia="仿宋_GB2312" w:cs="仿宋_GB2312"/>
          <w:color w:val="000000"/>
          <w:sz w:val="32"/>
          <w:szCs w:val="31"/>
          <w:shd w:val="clear" w:color="auto" w:fill="FFFFFF"/>
        </w:rPr>
        <w:t>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baseline"/>
        <w:outlineLvl w:val="9"/>
        <w:rPr>
          <w:rFonts w:ascii="Helvetica" w:hAnsi="Helvetica" w:eastAsia="Helvetica" w:cs="Helvetica"/>
          <w:color w:val="000000"/>
          <w:sz w:val="32"/>
        </w:rPr>
      </w:pPr>
      <w:r>
        <w:rPr>
          <w:rFonts w:hint="eastAsia" w:ascii="黑体" w:eastAsia="黑体" w:cs="黑体"/>
          <w:color w:val="000000"/>
          <w:sz w:val="32"/>
          <w:szCs w:val="31"/>
          <w:shd w:val="clear" w:color="auto" w:fill="FFFFFF"/>
        </w:rPr>
        <w:t>二、考核原则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baseline"/>
        <w:outlineLvl w:val="9"/>
        <w:rPr>
          <w:rFonts w:ascii="Helvetica" w:hAnsi="Helvetica" w:eastAsia="Helvetica" w:cs="Helvetica"/>
          <w:color w:val="000000"/>
          <w:sz w:val="32"/>
        </w:rPr>
      </w:pPr>
      <w:r>
        <w:rPr>
          <w:rFonts w:hint="eastAsia" w:ascii="仿宋_GB2312" w:hAnsi="Helvetica" w:eastAsia="仿宋_GB2312" w:cs="仿宋_GB2312"/>
          <w:color w:val="000000"/>
          <w:sz w:val="32"/>
          <w:szCs w:val="31"/>
          <w:shd w:val="clear" w:color="auto" w:fill="FFFFFF"/>
        </w:rPr>
        <w:t>考核评价工作坚持客观公正、实事求是、突出重点、注重实效的原则。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baseline"/>
        <w:outlineLvl w:val="9"/>
        <w:rPr>
          <w:rFonts w:ascii="Helvetica" w:hAnsi="Helvetica" w:eastAsia="Helvetica" w:cs="Helvetica"/>
          <w:color w:val="000000"/>
          <w:sz w:val="32"/>
        </w:rPr>
      </w:pPr>
      <w:r>
        <w:rPr>
          <w:rFonts w:hint="eastAsia" w:ascii="黑体" w:eastAsia="黑体" w:cs="黑体"/>
          <w:color w:val="000000"/>
          <w:sz w:val="32"/>
          <w:szCs w:val="31"/>
          <w:shd w:val="clear" w:color="auto" w:fill="FFFFFF"/>
        </w:rPr>
        <w:t>三、考核内容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baseline"/>
        <w:outlineLvl w:val="9"/>
        <w:rPr>
          <w:rFonts w:ascii="Helvetica" w:hAnsi="Helvetica" w:eastAsia="Helvetica" w:cs="Helvetica"/>
          <w:color w:val="000000"/>
          <w:sz w:val="32"/>
          <w:szCs w:val="30"/>
        </w:rPr>
      </w:pPr>
      <w:r>
        <w:rPr>
          <w:rStyle w:val="5"/>
          <w:rFonts w:ascii="楷体_GB2312" w:hAnsi="Helvetica" w:eastAsia="楷体_GB2312" w:cs="楷体_GB2312"/>
          <w:color w:val="000000"/>
          <w:sz w:val="32"/>
          <w:szCs w:val="30"/>
          <w:shd w:val="clear" w:color="auto" w:fill="FFFFFF"/>
        </w:rPr>
        <w:t>（一）组织领导及保障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baseline"/>
        <w:outlineLvl w:val="9"/>
        <w:rPr>
          <w:rFonts w:ascii="Helvetica" w:hAnsi="Helvetica" w:eastAsia="Helvetica" w:cs="Helvetica"/>
          <w:color w:val="000000"/>
          <w:sz w:val="32"/>
        </w:rPr>
      </w:pPr>
      <w:r>
        <w:rPr>
          <w:rFonts w:hint="eastAsia" w:ascii="仿宋_GB2312" w:hAnsi="Helvetica" w:eastAsia="仿宋_GB2312" w:cs="仿宋_GB2312"/>
          <w:color w:val="000000"/>
          <w:sz w:val="32"/>
          <w:szCs w:val="31"/>
          <w:shd w:val="clear" w:color="auto" w:fill="FFFFFF"/>
        </w:rPr>
        <w:t>1.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成立卫健局普法工作考核领导小组，由主要领导任考核组组长，分管领导任副组长，各科室负责人任组员，考核领导小组下设办公室，由法规与综合监督科具体负责。</w:t>
      </w:r>
      <w:r>
        <w:rPr>
          <w:rFonts w:hint="eastAsia" w:ascii="仿宋_GB2312" w:hAnsi="Helvetica" w:eastAsia="仿宋_GB2312" w:cs="仿宋_GB2312"/>
          <w:color w:val="000000"/>
          <w:sz w:val="32"/>
          <w:szCs w:val="31"/>
          <w:shd w:val="clear" w:color="auto" w:fill="FFFFFF"/>
          <w:lang w:eastAsia="zh-CN"/>
        </w:rPr>
        <w:t>将普法责任制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与业务工作同部署、同检查、同落实。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baseline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2.根据卫健局工作特性，重点宣传普及习近平法治思想、宪法、民法典及卫生健康相关法律法规。对照普法工作规划和年度普法工作计划，落实责任科室和具体普法责任。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baseline"/>
        <w:outlineLvl w:val="9"/>
        <w:rPr>
          <w:rFonts w:ascii="Helvetica" w:hAnsi="Helvetica" w:eastAsia="Helvetica" w:cs="Helvetica"/>
          <w:color w:val="000000"/>
          <w:sz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3.各乡镇卫生院、各科室要及时报送工作信息及其他相关材料，积极宣传报道工作经验和先进典型。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baseline"/>
        <w:outlineLvl w:val="9"/>
        <w:rPr>
          <w:rFonts w:ascii="Helvetica" w:hAnsi="Helvetica" w:eastAsia="Helvetica" w:cs="Helvetica"/>
          <w:color w:val="000000"/>
          <w:sz w:val="32"/>
          <w:szCs w:val="32"/>
        </w:rPr>
      </w:pPr>
      <w:r>
        <w:rPr>
          <w:rStyle w:val="5"/>
          <w:rFonts w:hint="eastAsia" w:ascii="楷体_GB2312" w:hAnsi="Helvetica" w:eastAsia="楷体_GB2312" w:cs="楷体_GB2312"/>
          <w:color w:val="000000"/>
          <w:sz w:val="32"/>
          <w:szCs w:val="32"/>
          <w:shd w:val="clear" w:color="auto" w:fill="FFFFFF"/>
        </w:rPr>
        <w:t>（二）具体措施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baseline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1.对本系统工作人员学法情况的考核，全年集中学法不得少于12次，完成年度普法笔记。组织工作人员参加网上学法考试，要求组织有力、有序有效开展，参考率达到100%，合格率达到100%。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baseline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2.按照普法责任制“四个清单”，做好机关干部、行业从业者普法工作。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   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baseline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3.在重要的时间节点开展普法，面向广大市民的普法宣传教育活动，对未能及时开展或开展不力的责任人进行单位内部通报。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baseline"/>
        <w:outlineLvl w:val="9"/>
        <w:rPr>
          <w:rFonts w:ascii="Helvetica" w:hAnsi="Helvetica" w:eastAsia="Helvetica" w:cs="Helvetica"/>
          <w:color w:val="000000"/>
          <w:sz w:val="32"/>
        </w:rPr>
      </w:pPr>
      <w:r>
        <w:rPr>
          <w:rFonts w:hint="eastAsia" w:ascii="黑体" w:eastAsia="黑体" w:cs="黑体"/>
          <w:color w:val="000000"/>
          <w:sz w:val="32"/>
          <w:szCs w:val="31"/>
          <w:shd w:val="clear" w:color="auto" w:fill="FFFFFF"/>
        </w:rPr>
        <w:t>四、考核要求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baseline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考核办法自2022年3月起实施，考核评价结果作为本单位工作人员评先、评优的重要依据，本办法由卫生健康局负责解释。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baseline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baseline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baseline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Helvetica">
    <w:altName w:val="Liberation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00"/>
    <w:family w:val="auto"/>
    <w:pitch w:val="default"/>
    <w:sig w:usb0="A00002AF" w:usb1="500078FB" w:usb2="00000000" w:usb3="00000000" w:csb0="6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1761B"/>
    <w:rsid w:val="2F5724CB"/>
    <w:rsid w:val="3311761B"/>
    <w:rsid w:val="5FDEBE9B"/>
    <w:rsid w:val="BDCEF648"/>
    <w:rsid w:val="E9F34F47"/>
    <w:rsid w:val="F7FBFE0B"/>
    <w:rsid w:val="FCEF51C0"/>
    <w:rsid w:val="FDCC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96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2021-02-24T02:07:00Z</dcterms:created>
  <dc:creator>Administrator</dc:creator>
  <cp:lastModifiedBy>ltq</cp:lastModifiedBy>
  <cp:lastPrinted>2022-03-15T16:54:28Z</cp:lastPrinted>
  <dcterms:modified xsi:type="dcterms:W3CDTF">2022-03-15T18:07:58Z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