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自治区党委生态环境保护督察群众举报转办件</w:t>
      </w:r>
    </w:p>
    <w:tbl>
      <w:tblPr>
        <w:tblStyle w:val="5"/>
        <w:tblpPr w:leftFromText="180" w:rightFromText="180" w:vertAnchor="text" w:horzAnchor="page" w:tblpX="1227" w:tblpY="88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770"/>
        <w:gridCol w:w="1901"/>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受理编号</w:t>
            </w:r>
          </w:p>
        </w:tc>
        <w:tc>
          <w:tcPr>
            <w:tcW w:w="377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wz-xfd-0021督察组</w:t>
            </w:r>
          </w:p>
          <w:p>
            <w:pPr>
              <w:jc w:val="center"/>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〔2020〕xf-6号转办单</w:t>
            </w:r>
          </w:p>
        </w:tc>
        <w:tc>
          <w:tcPr>
            <w:tcW w:w="1901" w:type="dxa"/>
            <w:vAlign w:val="center"/>
          </w:tcPr>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承办单位</w:t>
            </w:r>
          </w:p>
        </w:tc>
        <w:tc>
          <w:tcPr>
            <w:tcW w:w="2429"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利通区农业农村局</w:t>
            </w:r>
          </w:p>
          <w:p>
            <w:p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24"/>
                <w:szCs w:val="24"/>
                <w:vertAlign w:val="baseline"/>
                <w:lang w:val="en-US" w:eastAsia="zh-CN"/>
              </w:rPr>
              <w:t>高闸镇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举报内容</w:t>
            </w:r>
          </w:p>
        </w:tc>
        <w:tc>
          <w:tcPr>
            <w:tcW w:w="8100" w:type="dxa"/>
            <w:gridSpan w:val="3"/>
            <w:vAlign w:val="center"/>
          </w:tcPr>
          <w:p>
            <w:pPr>
              <w:numPr>
                <w:numId w:val="0"/>
              </w:numPr>
              <w:jc w:val="left"/>
              <w:rPr>
                <w:rFonts w:hint="eastAsia" w:ascii="仿宋_GB2312" w:hAnsi="仿宋_GB2312" w:eastAsia="仿宋_GB2312" w:cs="仿宋_GB2312"/>
                <w:b w:val="0"/>
                <w:bCs w:val="0"/>
                <w:sz w:val="22"/>
                <w:szCs w:val="22"/>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利通区高闸镇李桥村11队佳祥牧业养猪场臭味大，影响村民生活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0" w:hRule="atLeast"/>
        </w:trPr>
        <w:tc>
          <w:tcPr>
            <w:tcW w:w="1580" w:type="dxa"/>
          </w:tcPr>
          <w:p>
            <w:pPr>
              <w:jc w:val="both"/>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承办单位</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办理结果</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（上报查处情况及下一步措施）</w:t>
            </w:r>
          </w:p>
        </w:tc>
        <w:tc>
          <w:tcPr>
            <w:tcW w:w="8100" w:type="dxa"/>
            <w:gridSpan w:val="3"/>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textAlignment w:val="auto"/>
              <w:outlineLvl w:val="9"/>
              <w:rPr>
                <w:rFonts w:hint="default" w:ascii="Times New Roman" w:hAnsi="Times New Roman" w:eastAsia="仿宋_GB2312" w:cs="Times New Roman"/>
                <w:sz w:val="15"/>
                <w:szCs w:val="15"/>
              </w:rPr>
            </w:pPr>
            <w:r>
              <w:rPr>
                <w:rFonts w:hint="default" w:ascii="Times New Roman" w:hAnsi="Times New Roman" w:eastAsia="楷体_GB2312" w:cs="Times New Roman"/>
                <w:b/>
                <w:bCs/>
                <w:kern w:val="2"/>
                <w:sz w:val="15"/>
                <w:szCs w:val="15"/>
                <w:lang w:val="en-US" w:eastAsia="zh-CN" w:bidi="ar-SA"/>
              </w:rPr>
              <w:t>（一）基本情况。</w:t>
            </w:r>
            <w:r>
              <w:rPr>
                <w:rFonts w:hint="default" w:ascii="Times New Roman" w:hAnsi="Times New Roman" w:eastAsia="仿宋_GB2312" w:cs="Times New Roman"/>
                <w:sz w:val="15"/>
                <w:szCs w:val="15"/>
                <w:lang w:eastAsia="zh-CN"/>
              </w:rPr>
              <w:t>经调查核实，</w:t>
            </w:r>
            <w:r>
              <w:rPr>
                <w:rFonts w:hint="default" w:ascii="Times New Roman" w:hAnsi="Times New Roman" w:eastAsia="仿宋_GB2312" w:cs="Times New Roman"/>
                <w:sz w:val="15"/>
                <w:szCs w:val="15"/>
              </w:rPr>
              <w:t>吴忠市利通区佳祥养殖专业合作社</w:t>
            </w:r>
            <w:r>
              <w:rPr>
                <w:rFonts w:hint="default" w:ascii="Times New Roman" w:hAnsi="Times New Roman" w:eastAsia="仿宋_GB2312" w:cs="Times New Roman"/>
                <w:color w:val="000000"/>
                <w:sz w:val="15"/>
                <w:szCs w:val="15"/>
              </w:rPr>
              <w:t>位于高闸</w:t>
            </w:r>
            <w:r>
              <w:rPr>
                <w:rFonts w:hint="default" w:ascii="Times New Roman" w:hAnsi="Times New Roman" w:eastAsia="仿宋_GB2312" w:cs="Times New Roman"/>
                <w:sz w:val="15"/>
                <w:szCs w:val="15"/>
              </w:rPr>
              <w:t>镇李桥村11队，</w:t>
            </w:r>
            <w:r>
              <w:rPr>
                <w:rFonts w:hint="default" w:ascii="Times New Roman" w:hAnsi="Times New Roman" w:eastAsia="仿宋_GB2312" w:cs="Times New Roman"/>
                <w:sz w:val="15"/>
                <w:szCs w:val="15"/>
                <w:lang w:eastAsia="zh-CN"/>
              </w:rPr>
              <w:t>西侧为居民区，东、南、北侧都为基本农田。</w:t>
            </w:r>
            <w:r>
              <w:rPr>
                <w:rFonts w:hint="default" w:ascii="Times New Roman" w:hAnsi="Times New Roman" w:eastAsia="仿宋_GB2312" w:cs="Times New Roman"/>
                <w:sz w:val="15"/>
                <w:szCs w:val="15"/>
              </w:rPr>
              <w:t>属</w:t>
            </w:r>
            <w:r>
              <w:rPr>
                <w:rFonts w:hint="default" w:ascii="Times New Roman" w:hAnsi="Times New Roman" w:eastAsia="仿宋_GB2312" w:cs="Times New Roman"/>
                <w:sz w:val="15"/>
                <w:szCs w:val="15"/>
                <w:lang w:eastAsia="zh-CN"/>
              </w:rPr>
              <w:t>农民专业合作经济组织</w:t>
            </w:r>
            <w:r>
              <w:rPr>
                <w:rFonts w:hint="default" w:ascii="Times New Roman" w:hAnsi="Times New Roman" w:eastAsia="仿宋_GB2312" w:cs="Times New Roman"/>
                <w:sz w:val="15"/>
                <w:szCs w:val="15"/>
              </w:rPr>
              <w:t>，法定代表人赵翔</w:t>
            </w:r>
            <w:r>
              <w:rPr>
                <w:rFonts w:hint="default" w:ascii="Times New Roman" w:hAnsi="Times New Roman" w:eastAsia="仿宋_GB2312" w:cs="Times New Roman"/>
                <w:sz w:val="15"/>
                <w:szCs w:val="15"/>
                <w:lang w:eastAsia="zh-CN"/>
              </w:rPr>
              <w:t>，统一社会信用代码：</w:t>
            </w:r>
            <w:r>
              <w:rPr>
                <w:rFonts w:hint="default" w:ascii="Times New Roman" w:hAnsi="Times New Roman" w:eastAsia="仿宋_GB2312" w:cs="Times New Roman"/>
                <w:sz w:val="15"/>
                <w:szCs w:val="15"/>
                <w:lang w:val="en-US" w:eastAsia="zh-CN"/>
              </w:rPr>
              <w:t>93640302MA7607LJ3G，业务范围为生猪养殖及销售。养殖场</w:t>
            </w:r>
            <w:r>
              <w:rPr>
                <w:rFonts w:hint="default" w:ascii="Times New Roman" w:hAnsi="Times New Roman" w:eastAsia="仿宋_GB2312" w:cs="Times New Roman"/>
                <w:sz w:val="15"/>
                <w:szCs w:val="15"/>
              </w:rPr>
              <w:t>建于2018年4月，总建筑面积3000平方米</w:t>
            </w:r>
            <w:r>
              <w:rPr>
                <w:rFonts w:hint="default" w:ascii="Times New Roman" w:hAnsi="Times New Roman" w:eastAsia="仿宋_GB2312" w:cs="Times New Roman"/>
                <w:sz w:val="15"/>
                <w:szCs w:val="15"/>
                <w:lang w:eastAsia="zh-CN"/>
              </w:rPr>
              <w:t>。</w:t>
            </w:r>
            <w:r>
              <w:rPr>
                <w:rFonts w:hint="default" w:ascii="Times New Roman" w:hAnsi="Times New Roman" w:eastAsia="仿宋_GB2312" w:cs="Times New Roman"/>
                <w:sz w:val="15"/>
                <w:szCs w:val="15"/>
              </w:rPr>
              <w:t>现存栏</w:t>
            </w:r>
            <w:r>
              <w:rPr>
                <w:rFonts w:hint="default" w:ascii="Times New Roman" w:hAnsi="Times New Roman" w:eastAsia="仿宋_GB2312" w:cs="Times New Roman"/>
                <w:sz w:val="15"/>
                <w:szCs w:val="15"/>
                <w:lang w:eastAsia="zh-CN"/>
              </w:rPr>
              <w:t>能繁</w:t>
            </w:r>
            <w:r>
              <w:rPr>
                <w:rFonts w:hint="default" w:ascii="Times New Roman" w:hAnsi="Times New Roman" w:eastAsia="仿宋_GB2312" w:cs="Times New Roman"/>
                <w:sz w:val="15"/>
                <w:szCs w:val="15"/>
              </w:rPr>
              <w:t>母猪</w:t>
            </w:r>
            <w:r>
              <w:rPr>
                <w:rFonts w:hint="default" w:ascii="Times New Roman" w:hAnsi="Times New Roman" w:eastAsia="仿宋_GB2312" w:cs="Times New Roman"/>
                <w:sz w:val="15"/>
                <w:szCs w:val="15"/>
                <w:lang w:val="en-US" w:eastAsia="zh-CN"/>
              </w:rPr>
              <w:t>20</w:t>
            </w:r>
            <w:r>
              <w:rPr>
                <w:rFonts w:hint="default" w:ascii="Times New Roman" w:hAnsi="Times New Roman" w:eastAsia="仿宋_GB2312" w:cs="Times New Roman"/>
                <w:sz w:val="15"/>
                <w:szCs w:val="15"/>
              </w:rPr>
              <w:t>0头，</w:t>
            </w:r>
            <w:r>
              <w:rPr>
                <w:rFonts w:hint="default" w:ascii="Times New Roman" w:hAnsi="Times New Roman" w:eastAsia="仿宋_GB2312" w:cs="Times New Roman"/>
                <w:sz w:val="15"/>
                <w:szCs w:val="15"/>
                <w:lang w:eastAsia="zh-CN"/>
              </w:rPr>
              <w:t>后备母猪</w:t>
            </w:r>
            <w:r>
              <w:rPr>
                <w:rFonts w:hint="default" w:ascii="Times New Roman" w:hAnsi="Times New Roman" w:eastAsia="仿宋_GB2312" w:cs="Times New Roman"/>
                <w:sz w:val="15"/>
                <w:szCs w:val="15"/>
                <w:lang w:val="en-US" w:eastAsia="zh-CN"/>
              </w:rPr>
              <w:t>60头，</w:t>
            </w:r>
            <w:r>
              <w:rPr>
                <w:rFonts w:hint="default" w:ascii="Times New Roman" w:hAnsi="Times New Roman" w:eastAsia="仿宋_GB2312" w:cs="Times New Roman"/>
                <w:sz w:val="15"/>
                <w:szCs w:val="15"/>
                <w:lang w:eastAsia="zh-CN"/>
              </w:rPr>
              <w:t>仔</w:t>
            </w:r>
            <w:r>
              <w:rPr>
                <w:rFonts w:hint="default" w:ascii="Times New Roman" w:hAnsi="Times New Roman" w:eastAsia="仿宋_GB2312" w:cs="Times New Roman"/>
                <w:sz w:val="15"/>
                <w:szCs w:val="15"/>
              </w:rPr>
              <w:t>猪</w:t>
            </w:r>
            <w:r>
              <w:rPr>
                <w:rFonts w:hint="default" w:ascii="Times New Roman" w:hAnsi="Times New Roman" w:eastAsia="仿宋_GB2312" w:cs="Times New Roman"/>
                <w:sz w:val="15"/>
                <w:szCs w:val="15"/>
                <w:lang w:val="en-US" w:eastAsia="zh-CN"/>
              </w:rPr>
              <w:t>85</w:t>
            </w:r>
            <w:r>
              <w:rPr>
                <w:rFonts w:hint="default" w:ascii="Times New Roman" w:hAnsi="Times New Roman" w:eastAsia="仿宋_GB2312" w:cs="Times New Roman"/>
                <w:sz w:val="15"/>
                <w:szCs w:val="15"/>
              </w:rPr>
              <w:t>0头</w:t>
            </w:r>
            <w:r>
              <w:rPr>
                <w:rFonts w:hint="default" w:ascii="Times New Roman" w:hAnsi="Times New Roman" w:eastAsia="仿宋_GB2312" w:cs="Times New Roman"/>
                <w:sz w:val="15"/>
                <w:szCs w:val="15"/>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textAlignment w:val="auto"/>
              <w:outlineLvl w:val="9"/>
              <w:rPr>
                <w:rFonts w:hint="default" w:ascii="Times New Roman" w:hAnsi="Times New Roman" w:eastAsia="仿宋_GB2312" w:cs="Times New Roman"/>
                <w:sz w:val="15"/>
                <w:szCs w:val="15"/>
                <w:lang w:val="en-US" w:eastAsia="zh-CN"/>
              </w:rPr>
            </w:pPr>
            <w:r>
              <w:rPr>
                <w:rFonts w:hint="default" w:ascii="Times New Roman" w:hAnsi="Times New Roman" w:eastAsia="楷体_GB2312" w:cs="Times New Roman"/>
                <w:b/>
                <w:bCs/>
                <w:sz w:val="15"/>
                <w:szCs w:val="15"/>
                <w:lang w:val="en-US" w:eastAsia="zh-CN"/>
              </w:rPr>
              <w:t>（二）调查核实情况。</w:t>
            </w:r>
            <w:r>
              <w:rPr>
                <w:rFonts w:hint="default" w:ascii="Times New Roman" w:hAnsi="Times New Roman" w:eastAsia="仿宋_GB2312" w:cs="Times New Roman"/>
                <w:sz w:val="15"/>
                <w:szCs w:val="15"/>
                <w:lang w:eastAsia="zh-CN"/>
              </w:rPr>
              <w:t>经核查，群众举报内容部分属实</w:t>
            </w:r>
            <w:r>
              <w:rPr>
                <w:rFonts w:hint="default" w:ascii="Times New Roman" w:hAnsi="Times New Roman" w:eastAsia="仿宋_GB2312" w:cs="Times New Roman"/>
                <w:sz w:val="15"/>
                <w:szCs w:val="15"/>
                <w:lang w:val="en-US" w:eastAsia="zh-CN"/>
              </w:rPr>
              <w:t>。2017年，</w:t>
            </w:r>
            <w:r>
              <w:rPr>
                <w:rFonts w:hint="default" w:ascii="Times New Roman" w:hAnsi="Times New Roman" w:eastAsia="仿宋_GB2312" w:cs="Times New Roman"/>
                <w:sz w:val="15"/>
                <w:szCs w:val="15"/>
              </w:rPr>
              <w:t>吴忠市利通区佳祥养殖专业合作社在</w:t>
            </w:r>
            <w:r>
              <w:rPr>
                <w:rFonts w:hint="default" w:ascii="Times New Roman" w:hAnsi="Times New Roman" w:eastAsia="仿宋_GB2312" w:cs="Times New Roman"/>
                <w:sz w:val="15"/>
                <w:szCs w:val="15"/>
                <w:lang w:eastAsia="zh-CN"/>
              </w:rPr>
              <w:t>原</w:t>
            </w:r>
            <w:r>
              <w:rPr>
                <w:rFonts w:hint="default" w:ascii="Times New Roman" w:hAnsi="Times New Roman" w:eastAsia="仿宋_GB2312" w:cs="Times New Roman"/>
                <w:sz w:val="15"/>
                <w:szCs w:val="15"/>
              </w:rPr>
              <w:t>吴忠市国土资源局利通分局及</w:t>
            </w:r>
            <w:r>
              <w:rPr>
                <w:rFonts w:hint="default" w:ascii="Times New Roman" w:hAnsi="Times New Roman" w:eastAsia="仿宋_GB2312" w:cs="Times New Roman"/>
                <w:sz w:val="15"/>
                <w:szCs w:val="15"/>
                <w:lang w:eastAsia="zh-CN"/>
              </w:rPr>
              <w:t>原</w:t>
            </w:r>
            <w:r>
              <w:rPr>
                <w:rFonts w:hint="default" w:ascii="Times New Roman" w:hAnsi="Times New Roman" w:eastAsia="仿宋_GB2312" w:cs="Times New Roman"/>
                <w:sz w:val="15"/>
                <w:szCs w:val="15"/>
              </w:rPr>
              <w:t>吴忠市利通区农牧和科学技术局</w:t>
            </w:r>
            <w:r>
              <w:rPr>
                <w:rFonts w:hint="default" w:ascii="Times New Roman" w:hAnsi="Times New Roman" w:eastAsia="仿宋_GB2312" w:cs="Times New Roman"/>
                <w:sz w:val="15"/>
                <w:szCs w:val="15"/>
                <w:lang w:eastAsia="zh-CN"/>
              </w:rPr>
              <w:t>进行了设施农用地</w:t>
            </w:r>
            <w:r>
              <w:rPr>
                <w:rFonts w:hint="default" w:ascii="Times New Roman" w:hAnsi="Times New Roman" w:eastAsia="仿宋_GB2312" w:cs="Times New Roman"/>
                <w:sz w:val="15"/>
                <w:szCs w:val="15"/>
              </w:rPr>
              <w:t>备案</w:t>
            </w:r>
            <w:r>
              <w:rPr>
                <w:rFonts w:hint="default" w:ascii="Times New Roman" w:hAnsi="Times New Roman" w:eastAsia="仿宋_GB2312" w:cs="Times New Roman"/>
                <w:sz w:val="15"/>
                <w:szCs w:val="15"/>
                <w:lang w:eastAsia="zh-CN"/>
              </w:rPr>
              <w:t>（编号：设农备</w:t>
            </w:r>
            <w:r>
              <w:rPr>
                <w:rFonts w:hint="default" w:ascii="Times New Roman" w:hAnsi="Times New Roman" w:eastAsia="仿宋_GB2312" w:cs="Times New Roman"/>
                <w:sz w:val="15"/>
                <w:szCs w:val="15"/>
                <w:lang w:val="en-US" w:eastAsia="zh-CN"/>
              </w:rPr>
              <w:t>NO</w:t>
            </w:r>
            <w:r>
              <w:rPr>
                <w:rFonts w:hint="default" w:ascii="Times New Roman" w:hAnsi="Times New Roman" w:eastAsia="仿宋_GB2312" w:cs="Times New Roman"/>
                <w:bCs/>
                <w:color w:val="000000"/>
                <w:sz w:val="15"/>
                <w:szCs w:val="15"/>
              </w:rPr>
              <w:t>〔20</w:t>
            </w:r>
            <w:r>
              <w:rPr>
                <w:rFonts w:hint="default" w:ascii="Times New Roman" w:hAnsi="Times New Roman" w:cs="Times New Roman"/>
                <w:bCs/>
                <w:color w:val="000000"/>
                <w:sz w:val="15"/>
                <w:szCs w:val="15"/>
                <w:lang w:val="en-US" w:eastAsia="zh-CN"/>
              </w:rPr>
              <w:t>17</w:t>
            </w:r>
            <w:r>
              <w:rPr>
                <w:rFonts w:hint="default" w:ascii="Times New Roman" w:hAnsi="Times New Roman" w:eastAsia="仿宋_GB2312" w:cs="Times New Roman"/>
                <w:bCs/>
                <w:color w:val="000000"/>
                <w:sz w:val="15"/>
                <w:szCs w:val="15"/>
              </w:rPr>
              <w:t>〕</w:t>
            </w:r>
            <w:r>
              <w:rPr>
                <w:rFonts w:hint="default" w:ascii="Times New Roman" w:hAnsi="Times New Roman" w:eastAsia="仿宋_GB2312" w:cs="Times New Roman"/>
                <w:bCs/>
                <w:color w:val="000000"/>
                <w:sz w:val="15"/>
                <w:szCs w:val="15"/>
                <w:lang w:val="en-US" w:eastAsia="zh-CN"/>
              </w:rPr>
              <w:t>9</w:t>
            </w:r>
            <w:r>
              <w:rPr>
                <w:rFonts w:hint="default" w:ascii="Times New Roman" w:hAnsi="Times New Roman" w:eastAsia="仿宋_GB2312" w:cs="Times New Roman"/>
                <w:bCs/>
                <w:color w:val="000000"/>
                <w:sz w:val="15"/>
                <w:szCs w:val="15"/>
              </w:rPr>
              <w:t>号</w:t>
            </w:r>
            <w:r>
              <w:rPr>
                <w:rFonts w:hint="default" w:ascii="Times New Roman" w:hAnsi="Times New Roman" w:eastAsia="仿宋_GB2312" w:cs="Times New Roman"/>
                <w:sz w:val="15"/>
                <w:szCs w:val="15"/>
                <w:lang w:eastAsia="zh-CN"/>
              </w:rPr>
              <w:t>）</w:t>
            </w:r>
            <w:r>
              <w:rPr>
                <w:rFonts w:hint="default" w:ascii="Times New Roman" w:hAnsi="Times New Roman" w:eastAsia="仿宋_GB2312" w:cs="Times New Roman"/>
                <w:sz w:val="15"/>
                <w:szCs w:val="15"/>
              </w:rPr>
              <w:t>，</w:t>
            </w:r>
            <w:r>
              <w:rPr>
                <w:rFonts w:hint="default" w:ascii="Times New Roman" w:hAnsi="Times New Roman" w:eastAsia="仿宋_GB2312" w:cs="Times New Roman"/>
                <w:sz w:val="15"/>
                <w:szCs w:val="15"/>
                <w:lang w:eastAsia="zh-CN"/>
              </w:rPr>
              <w:t>并取得《</w:t>
            </w:r>
            <w:r>
              <w:rPr>
                <w:rFonts w:hint="default" w:ascii="Times New Roman" w:hAnsi="Times New Roman" w:eastAsia="仿宋_GB2312" w:cs="Times New Roman"/>
                <w:sz w:val="15"/>
                <w:szCs w:val="15"/>
              </w:rPr>
              <w:t>企业投资项目备案证</w:t>
            </w:r>
            <w:r>
              <w:rPr>
                <w:rFonts w:hint="default" w:ascii="Times New Roman" w:hAnsi="Times New Roman" w:eastAsia="仿宋_GB2312" w:cs="Times New Roman"/>
                <w:sz w:val="15"/>
                <w:szCs w:val="15"/>
                <w:lang w:eastAsia="zh-CN"/>
              </w:rPr>
              <w:t>》及《</w:t>
            </w:r>
            <w:r>
              <w:rPr>
                <w:rFonts w:hint="default" w:ascii="Times New Roman" w:hAnsi="Times New Roman" w:eastAsia="仿宋_GB2312" w:cs="Times New Roman"/>
                <w:sz w:val="15"/>
                <w:szCs w:val="15"/>
              </w:rPr>
              <w:t>动物防疫条件合格证</w:t>
            </w:r>
            <w:r>
              <w:rPr>
                <w:rFonts w:hint="default" w:ascii="Times New Roman" w:hAnsi="Times New Roman" w:eastAsia="仿宋_GB2312" w:cs="Times New Roman"/>
                <w:sz w:val="15"/>
                <w:szCs w:val="15"/>
                <w:lang w:eastAsia="zh-CN"/>
              </w:rPr>
              <w:t>》，完成建设项目环境影响登记备案，相关手续齐全有效。现场发现，</w:t>
            </w:r>
            <w:r>
              <w:rPr>
                <w:rFonts w:hint="eastAsia" w:ascii="Times New Roman" w:hAnsi="Times New Roman" w:eastAsia="仿宋_GB2312" w:cs="Times New Roman"/>
                <w:sz w:val="15"/>
                <w:szCs w:val="15"/>
                <w:lang w:val="en-US" w:eastAsia="zh-CN"/>
              </w:rPr>
              <w:t>养殖场</w:t>
            </w:r>
            <w:r>
              <w:rPr>
                <w:rFonts w:hint="default" w:ascii="Times New Roman" w:hAnsi="Times New Roman" w:eastAsia="仿宋_GB2312" w:cs="Times New Roman"/>
                <w:sz w:val="15"/>
                <w:szCs w:val="15"/>
                <w:lang w:eastAsia="zh-CN"/>
              </w:rPr>
              <w:t>东侧</w:t>
            </w:r>
            <w:r>
              <w:rPr>
                <w:rFonts w:hint="eastAsia" w:ascii="Times New Roman" w:hAnsi="Times New Roman" w:eastAsia="仿宋_GB2312" w:cs="Times New Roman"/>
                <w:sz w:val="15"/>
                <w:szCs w:val="15"/>
                <w:lang w:eastAsia="zh-CN"/>
              </w:rPr>
              <w:t>配套</w:t>
            </w:r>
            <w:r>
              <w:rPr>
                <w:rFonts w:hint="default" w:ascii="Times New Roman" w:hAnsi="Times New Roman" w:eastAsia="仿宋_GB2312" w:cs="Times New Roman"/>
                <w:sz w:val="15"/>
                <w:szCs w:val="15"/>
                <w:lang w:eastAsia="zh-CN"/>
              </w:rPr>
              <w:t>建有一个三级沉淀池（长</w:t>
            </w:r>
            <w:r>
              <w:rPr>
                <w:rFonts w:hint="default" w:ascii="Times New Roman" w:hAnsi="Times New Roman" w:eastAsia="仿宋_GB2312" w:cs="Times New Roman"/>
                <w:sz w:val="15"/>
                <w:szCs w:val="15"/>
                <w:lang w:val="en-US" w:eastAsia="zh-CN"/>
              </w:rPr>
              <w:t>5m、宽14m、高3.5m</w:t>
            </w:r>
            <w:r>
              <w:rPr>
                <w:rFonts w:hint="default" w:ascii="Times New Roman" w:hAnsi="Times New Roman" w:eastAsia="仿宋_GB2312" w:cs="Times New Roman"/>
                <w:sz w:val="15"/>
                <w:szCs w:val="15"/>
                <w:lang w:eastAsia="zh-CN"/>
              </w:rPr>
              <w:t>）及氧化塘（</w:t>
            </w:r>
            <w:r>
              <w:rPr>
                <w:rFonts w:hint="default" w:ascii="Times New Roman" w:hAnsi="Times New Roman" w:eastAsia="仿宋_GB2312" w:cs="Times New Roman"/>
                <w:sz w:val="15"/>
                <w:szCs w:val="15"/>
                <w:lang w:val="en-US" w:eastAsia="zh-CN"/>
              </w:rPr>
              <w:t>长18m、宽28m、高3m</w:t>
            </w:r>
            <w:r>
              <w:rPr>
                <w:rFonts w:hint="default" w:ascii="Times New Roman" w:hAnsi="Times New Roman" w:eastAsia="仿宋_GB2312" w:cs="Times New Roman"/>
                <w:sz w:val="15"/>
                <w:szCs w:val="15"/>
                <w:lang w:eastAsia="zh-CN"/>
              </w:rPr>
              <w:t>），对粪污进行处理后还田。因群众反映，</w:t>
            </w:r>
            <w:r>
              <w:rPr>
                <w:rFonts w:hint="default" w:ascii="Times New Roman" w:hAnsi="Times New Roman" w:eastAsia="仿宋_GB2312" w:cs="Times New Roman"/>
                <w:sz w:val="15"/>
                <w:szCs w:val="15"/>
                <w:lang w:val="en-US" w:eastAsia="zh-CN"/>
              </w:rPr>
              <w:t>2019年8月、2020年6月、2020年7月，</w:t>
            </w:r>
            <w:r>
              <w:rPr>
                <w:rFonts w:hint="eastAsia" w:ascii="Times New Roman" w:hAnsi="Times New Roman" w:eastAsia="仿宋_GB2312" w:cs="Times New Roman"/>
                <w:sz w:val="15"/>
                <w:szCs w:val="15"/>
                <w:lang w:val="en-US" w:eastAsia="zh-CN"/>
              </w:rPr>
              <w:t>养殖场业主</w:t>
            </w:r>
            <w:r>
              <w:rPr>
                <w:rFonts w:hint="default" w:ascii="Times New Roman" w:hAnsi="Times New Roman" w:eastAsia="仿宋_GB2312" w:cs="Times New Roman"/>
                <w:sz w:val="15"/>
                <w:szCs w:val="15"/>
                <w:lang w:val="en-US" w:eastAsia="zh-CN"/>
              </w:rPr>
              <w:t>先后3次委托宁夏中科精科检测技术有限公司对</w:t>
            </w:r>
            <w:r>
              <w:rPr>
                <w:rFonts w:hint="default" w:ascii="Times New Roman" w:hAnsi="Times New Roman" w:eastAsia="仿宋_GB2312" w:cs="Times New Roman"/>
                <w:sz w:val="15"/>
                <w:szCs w:val="15"/>
              </w:rPr>
              <w:t>无组织废气进行了检测，</w:t>
            </w:r>
            <w:r>
              <w:rPr>
                <w:rFonts w:hint="default" w:ascii="Times New Roman" w:hAnsi="Times New Roman" w:eastAsia="仿宋_GB2312" w:cs="Times New Roman"/>
                <w:sz w:val="15"/>
                <w:szCs w:val="15"/>
                <w:lang w:eastAsia="zh-CN"/>
              </w:rPr>
              <w:t>检测结果</w:t>
            </w:r>
            <w:r>
              <w:rPr>
                <w:rFonts w:hint="default" w:ascii="Times New Roman" w:hAnsi="Times New Roman" w:eastAsia="仿宋_GB2312" w:cs="Times New Roman"/>
                <w:sz w:val="15"/>
                <w:szCs w:val="15"/>
                <w:lang w:val="en-US" w:eastAsia="zh-CN"/>
              </w:rPr>
              <w:t>均符合《恶臭污染物排放标准》（GB14554-93）表1中的二级标准（现有）标准限值。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textAlignment w:val="auto"/>
              <w:outlineLvl w:val="9"/>
              <w:rPr>
                <w:rFonts w:hint="eastAsia" w:ascii="Times New Roman" w:hAnsi="Times New Roman" w:eastAsia="仿宋_GB2312" w:cs="Times New Roman"/>
                <w:b w:val="0"/>
                <w:bCs w:val="0"/>
                <w:color w:val="auto"/>
                <w:spacing w:val="-6"/>
                <w:kern w:val="2"/>
                <w:sz w:val="15"/>
                <w:szCs w:val="15"/>
                <w:lang w:val="en-US" w:eastAsia="zh-CN" w:bidi="ar-SA"/>
              </w:rPr>
            </w:pPr>
            <w:r>
              <w:rPr>
                <w:rFonts w:hint="default" w:ascii="Times New Roman" w:hAnsi="Times New Roman" w:eastAsia="楷体_GB2312" w:cs="Times New Roman"/>
                <w:b/>
                <w:bCs/>
                <w:color w:val="auto"/>
                <w:kern w:val="2"/>
                <w:sz w:val="15"/>
                <w:szCs w:val="15"/>
                <w:lang w:val="en-US" w:eastAsia="zh-CN" w:bidi="ar-SA"/>
              </w:rPr>
              <w:t>（三）处置情况。</w:t>
            </w:r>
            <w:r>
              <w:rPr>
                <w:rFonts w:hint="default" w:ascii="Times New Roman" w:hAnsi="Times New Roman" w:eastAsia="仿宋_GB2312" w:cs="Times New Roman"/>
                <w:b/>
                <w:bCs/>
                <w:i w:val="0"/>
                <w:caps w:val="0"/>
                <w:color w:val="000000"/>
                <w:spacing w:val="0"/>
                <w:sz w:val="15"/>
                <w:szCs w:val="15"/>
                <w:shd w:val="clear" w:color="auto" w:fill="FFFFFF"/>
                <w:lang w:val="en-US" w:eastAsia="zh-CN"/>
              </w:rPr>
              <w:t>一是</w:t>
            </w:r>
            <w:r>
              <w:rPr>
                <w:rFonts w:hint="default" w:ascii="Times New Roman" w:hAnsi="Times New Roman" w:eastAsia="仿宋_GB2312" w:cs="Times New Roman"/>
                <w:i w:val="0"/>
                <w:caps w:val="0"/>
                <w:color w:val="000000"/>
                <w:spacing w:val="0"/>
                <w:sz w:val="15"/>
                <w:szCs w:val="15"/>
                <w:shd w:val="clear" w:color="auto" w:fill="FFFFFF"/>
                <w:lang w:val="en-US" w:eastAsia="zh-CN"/>
              </w:rPr>
              <w:t>由</w:t>
            </w:r>
            <w:r>
              <w:rPr>
                <w:rFonts w:hint="eastAsia" w:ascii="Times New Roman" w:hAnsi="Times New Roman" w:eastAsia="仿宋_GB2312" w:cs="Times New Roman"/>
                <w:i w:val="0"/>
                <w:caps w:val="0"/>
                <w:color w:val="000000"/>
                <w:spacing w:val="0"/>
                <w:sz w:val="15"/>
                <w:szCs w:val="15"/>
                <w:shd w:val="clear" w:color="auto" w:fill="FFFFFF"/>
                <w:lang w:val="en-US" w:eastAsia="zh-CN"/>
              </w:rPr>
              <w:t>吴忠市</w:t>
            </w:r>
            <w:r>
              <w:rPr>
                <w:rFonts w:hint="default" w:ascii="Times New Roman" w:hAnsi="Times New Roman" w:eastAsia="仿宋_GB2312" w:cs="Times New Roman"/>
                <w:i w:val="0"/>
                <w:caps w:val="0"/>
                <w:color w:val="000000"/>
                <w:spacing w:val="0"/>
                <w:sz w:val="15"/>
                <w:szCs w:val="15"/>
                <w:shd w:val="clear" w:color="auto" w:fill="FFFFFF"/>
                <w:lang w:val="en-US" w:eastAsia="zh-CN"/>
              </w:rPr>
              <w:t>生态环境</w:t>
            </w:r>
            <w:r>
              <w:rPr>
                <w:rFonts w:hint="eastAsia" w:ascii="Times New Roman" w:hAnsi="Times New Roman" w:eastAsia="仿宋_GB2312" w:cs="Times New Roman"/>
                <w:i w:val="0"/>
                <w:caps w:val="0"/>
                <w:color w:val="000000"/>
                <w:spacing w:val="0"/>
                <w:sz w:val="15"/>
                <w:szCs w:val="15"/>
                <w:shd w:val="clear" w:color="auto" w:fill="FFFFFF"/>
                <w:lang w:val="en-US" w:eastAsia="zh-CN"/>
              </w:rPr>
              <w:t>局利通</w:t>
            </w:r>
            <w:r>
              <w:rPr>
                <w:rFonts w:hint="default" w:ascii="Times New Roman" w:hAnsi="Times New Roman" w:eastAsia="仿宋_GB2312" w:cs="Times New Roman"/>
                <w:i w:val="0"/>
                <w:caps w:val="0"/>
                <w:color w:val="000000"/>
                <w:spacing w:val="0"/>
                <w:sz w:val="15"/>
                <w:szCs w:val="15"/>
                <w:shd w:val="clear" w:color="auto" w:fill="FFFFFF"/>
                <w:lang w:val="en-US" w:eastAsia="zh-CN"/>
              </w:rPr>
              <w:t>分局负责，于9月17日邀请吴忠市科信环境检测有限公司对养殖场</w:t>
            </w:r>
            <w:r>
              <w:rPr>
                <w:rFonts w:hint="default" w:ascii="Times New Roman" w:hAnsi="Times New Roman" w:eastAsia="仿宋_GB2312" w:cs="Times New Roman"/>
                <w:sz w:val="15"/>
                <w:szCs w:val="15"/>
                <w:lang w:eastAsia="zh-CN"/>
              </w:rPr>
              <w:t>无组织废气排放值进行检测</w:t>
            </w:r>
            <w:r>
              <w:rPr>
                <w:rFonts w:hint="eastAsia" w:ascii="Times New Roman" w:hAnsi="Times New Roman" w:eastAsia="仿宋_GB2312" w:cs="Times New Roman"/>
                <w:sz w:val="15"/>
                <w:szCs w:val="15"/>
                <w:lang w:eastAsia="zh-CN"/>
              </w:rPr>
              <w:t>。</w:t>
            </w:r>
            <w:r>
              <w:rPr>
                <w:rFonts w:hint="default" w:ascii="Times New Roman" w:hAnsi="Times New Roman" w:eastAsia="仿宋_GB2312" w:cs="Times New Roman"/>
                <w:sz w:val="15"/>
                <w:szCs w:val="15"/>
                <w:lang w:eastAsia="zh-CN"/>
              </w:rPr>
              <w:t>经检测：</w:t>
            </w:r>
            <w:r>
              <w:rPr>
                <w:rFonts w:hint="default" w:ascii="Times New Roman" w:hAnsi="Times New Roman" w:eastAsia="仿宋_GB2312" w:cs="Times New Roman"/>
                <w:sz w:val="15"/>
                <w:szCs w:val="15"/>
              </w:rPr>
              <w:t>吴</w:t>
            </w:r>
            <w:bookmarkStart w:id="0" w:name="_GoBack"/>
            <w:bookmarkEnd w:id="0"/>
            <w:r>
              <w:rPr>
                <w:rFonts w:hint="default" w:ascii="Times New Roman" w:hAnsi="Times New Roman" w:eastAsia="仿宋_GB2312" w:cs="Times New Roman"/>
                <w:sz w:val="15"/>
                <w:szCs w:val="15"/>
              </w:rPr>
              <w:t>忠市利通区佳祥养殖专业合作社</w:t>
            </w:r>
            <w:r>
              <w:rPr>
                <w:rFonts w:hint="default" w:ascii="Times New Roman" w:hAnsi="Times New Roman" w:eastAsia="仿宋_GB2312" w:cs="Times New Roman"/>
                <w:sz w:val="15"/>
                <w:szCs w:val="15"/>
                <w:lang w:eastAsia="zh-CN"/>
              </w:rPr>
              <w:t>厂区北侧、南侧、西侧居民区、东南侧无组织废气中氨最大浓度值为</w:t>
            </w:r>
            <w:r>
              <w:rPr>
                <w:rFonts w:hint="default" w:ascii="Times New Roman" w:hAnsi="Times New Roman" w:eastAsia="仿宋_GB2312" w:cs="Times New Roman"/>
                <w:sz w:val="15"/>
                <w:szCs w:val="15"/>
                <w:lang w:val="en-US" w:eastAsia="zh-CN"/>
              </w:rPr>
              <w:t>0.09mg/m</w:t>
            </w:r>
            <w:r>
              <w:rPr>
                <w:rFonts w:hint="default" w:ascii="Times New Roman" w:hAnsi="Times New Roman" w:eastAsia="仿宋_GB2312" w:cs="Times New Roman"/>
                <w:sz w:val="15"/>
                <w:szCs w:val="15"/>
                <w:vertAlign w:val="superscript"/>
                <w:lang w:val="en-US" w:eastAsia="zh-CN"/>
              </w:rPr>
              <w:t>3</w:t>
            </w:r>
            <w:r>
              <w:rPr>
                <w:rFonts w:hint="default" w:ascii="Times New Roman" w:hAnsi="Times New Roman" w:eastAsia="仿宋_GB2312" w:cs="Times New Roman"/>
                <w:sz w:val="15"/>
                <w:szCs w:val="15"/>
                <w:vertAlign w:val="baseline"/>
                <w:lang w:val="en-US" w:eastAsia="zh-CN"/>
              </w:rPr>
              <w:t>，小于标准限值1.5</w:t>
            </w:r>
            <w:r>
              <w:rPr>
                <w:rFonts w:hint="default" w:ascii="Times New Roman" w:hAnsi="Times New Roman" w:eastAsia="仿宋_GB2312" w:cs="Times New Roman"/>
                <w:sz w:val="15"/>
                <w:szCs w:val="15"/>
                <w:lang w:val="en-US" w:eastAsia="zh-CN"/>
              </w:rPr>
              <w:t>mg/m</w:t>
            </w:r>
            <w:r>
              <w:rPr>
                <w:rFonts w:hint="default" w:ascii="Times New Roman" w:hAnsi="Times New Roman" w:eastAsia="仿宋_GB2312" w:cs="Times New Roman"/>
                <w:sz w:val="15"/>
                <w:szCs w:val="15"/>
                <w:vertAlign w:val="superscript"/>
                <w:lang w:val="en-US" w:eastAsia="zh-CN"/>
              </w:rPr>
              <w:t>3</w:t>
            </w:r>
            <w:r>
              <w:rPr>
                <w:rFonts w:hint="default" w:ascii="Times New Roman" w:hAnsi="Times New Roman" w:eastAsia="仿宋_GB2312" w:cs="Times New Roman"/>
                <w:sz w:val="15"/>
                <w:szCs w:val="15"/>
                <w:vertAlign w:val="baseline"/>
                <w:lang w:val="en-US" w:eastAsia="zh-CN"/>
              </w:rPr>
              <w:t>；硫化氢最大浓度值为0.016</w:t>
            </w:r>
            <w:r>
              <w:rPr>
                <w:rFonts w:hint="default" w:ascii="Times New Roman" w:hAnsi="Times New Roman" w:eastAsia="仿宋_GB2312" w:cs="Times New Roman"/>
                <w:sz w:val="15"/>
                <w:szCs w:val="15"/>
                <w:lang w:val="en-US" w:eastAsia="zh-CN"/>
              </w:rPr>
              <w:t>mg/m</w:t>
            </w:r>
            <w:r>
              <w:rPr>
                <w:rFonts w:hint="default" w:ascii="Times New Roman" w:hAnsi="Times New Roman" w:eastAsia="仿宋_GB2312" w:cs="Times New Roman"/>
                <w:sz w:val="15"/>
                <w:szCs w:val="15"/>
                <w:vertAlign w:val="superscript"/>
                <w:lang w:val="en-US" w:eastAsia="zh-CN"/>
              </w:rPr>
              <w:t>3</w:t>
            </w:r>
            <w:r>
              <w:rPr>
                <w:rFonts w:hint="default" w:ascii="Times New Roman" w:hAnsi="Times New Roman" w:eastAsia="仿宋_GB2312" w:cs="Times New Roman"/>
                <w:sz w:val="15"/>
                <w:szCs w:val="15"/>
                <w:vertAlign w:val="baseline"/>
                <w:lang w:val="en-US" w:eastAsia="zh-CN"/>
              </w:rPr>
              <w:t>，小于标准限值0.06</w:t>
            </w:r>
            <w:r>
              <w:rPr>
                <w:rFonts w:hint="default" w:ascii="Times New Roman" w:hAnsi="Times New Roman" w:eastAsia="仿宋_GB2312" w:cs="Times New Roman"/>
                <w:sz w:val="15"/>
                <w:szCs w:val="15"/>
                <w:lang w:val="en-US" w:eastAsia="zh-CN"/>
              </w:rPr>
              <w:t>mg/m</w:t>
            </w:r>
            <w:r>
              <w:rPr>
                <w:rFonts w:hint="default" w:ascii="Times New Roman" w:hAnsi="Times New Roman" w:eastAsia="仿宋_GB2312" w:cs="Times New Roman"/>
                <w:sz w:val="15"/>
                <w:szCs w:val="15"/>
                <w:vertAlign w:val="superscript"/>
                <w:lang w:val="en-US" w:eastAsia="zh-CN"/>
              </w:rPr>
              <w:t>3</w:t>
            </w:r>
            <w:r>
              <w:rPr>
                <w:rFonts w:hint="default" w:ascii="Times New Roman" w:hAnsi="Times New Roman" w:eastAsia="仿宋_GB2312" w:cs="Times New Roman"/>
                <w:sz w:val="15"/>
                <w:szCs w:val="15"/>
                <w:vertAlign w:val="baseline"/>
                <w:lang w:val="en-US" w:eastAsia="zh-CN"/>
              </w:rPr>
              <w:t>；臭气浓度17</w:t>
            </w:r>
            <w:r>
              <w:rPr>
                <w:rFonts w:hint="default" w:ascii="Times New Roman" w:hAnsi="Times New Roman" w:eastAsia="仿宋_GB2312" w:cs="Times New Roman"/>
                <w:sz w:val="15"/>
                <w:szCs w:val="15"/>
                <w:lang w:val="en-US" w:eastAsia="zh-CN"/>
              </w:rPr>
              <w:t>mg/m</w:t>
            </w:r>
            <w:r>
              <w:rPr>
                <w:rFonts w:hint="default" w:ascii="Times New Roman" w:hAnsi="Times New Roman" w:eastAsia="仿宋_GB2312" w:cs="Times New Roman"/>
                <w:sz w:val="15"/>
                <w:szCs w:val="15"/>
                <w:vertAlign w:val="superscript"/>
                <w:lang w:val="en-US" w:eastAsia="zh-CN"/>
              </w:rPr>
              <w:t>3</w:t>
            </w:r>
            <w:r>
              <w:rPr>
                <w:rFonts w:hint="default" w:ascii="Times New Roman" w:hAnsi="Times New Roman" w:eastAsia="仿宋_GB2312" w:cs="Times New Roman"/>
                <w:sz w:val="15"/>
                <w:szCs w:val="15"/>
                <w:vertAlign w:val="baseline"/>
                <w:lang w:val="en-US" w:eastAsia="zh-CN"/>
              </w:rPr>
              <w:t>，小于标准限值20</w:t>
            </w:r>
            <w:r>
              <w:rPr>
                <w:rFonts w:hint="default" w:ascii="Times New Roman" w:hAnsi="Times New Roman" w:eastAsia="仿宋_GB2312" w:cs="Times New Roman"/>
                <w:sz w:val="15"/>
                <w:szCs w:val="15"/>
                <w:lang w:val="en-US" w:eastAsia="zh-CN"/>
              </w:rPr>
              <w:t>mg/m</w:t>
            </w:r>
            <w:r>
              <w:rPr>
                <w:rFonts w:hint="default" w:ascii="Times New Roman" w:hAnsi="Times New Roman" w:eastAsia="仿宋_GB2312" w:cs="Times New Roman"/>
                <w:sz w:val="15"/>
                <w:szCs w:val="15"/>
                <w:vertAlign w:val="superscript"/>
                <w:lang w:val="en-US" w:eastAsia="zh-CN"/>
              </w:rPr>
              <w:t>3</w:t>
            </w:r>
            <w:r>
              <w:rPr>
                <w:rFonts w:hint="eastAsia" w:ascii="Times New Roman" w:hAnsi="Times New Roman" w:eastAsia="仿宋_GB2312" w:cs="Times New Roman"/>
                <w:sz w:val="15"/>
                <w:szCs w:val="15"/>
                <w:vertAlign w:val="baseline"/>
                <w:lang w:val="en-US" w:eastAsia="zh-CN"/>
              </w:rPr>
              <w:t>，</w:t>
            </w:r>
            <w:r>
              <w:rPr>
                <w:rFonts w:hint="default" w:ascii="Times New Roman" w:hAnsi="Times New Roman" w:eastAsia="仿宋_GB2312" w:cs="Times New Roman"/>
                <w:sz w:val="15"/>
                <w:szCs w:val="15"/>
                <w:lang w:val="en-US" w:eastAsia="zh-CN"/>
              </w:rPr>
              <w:t>均符合《恶臭污染物排放标准》（GB14554-93）表1中的二级标准（现有）标准限值。</w:t>
            </w:r>
            <w:r>
              <w:rPr>
                <w:rFonts w:hint="default" w:ascii="Times New Roman" w:hAnsi="Times New Roman" w:eastAsia="仿宋_GB2312" w:cs="Times New Roman"/>
                <w:b/>
                <w:bCs/>
                <w:sz w:val="15"/>
                <w:szCs w:val="15"/>
                <w:lang w:val="en-US" w:eastAsia="zh-CN"/>
              </w:rPr>
              <w:t>二是</w:t>
            </w:r>
            <w:r>
              <w:rPr>
                <w:rFonts w:hint="default" w:ascii="Times New Roman" w:hAnsi="Times New Roman" w:eastAsia="仿宋_GB2312" w:cs="Times New Roman"/>
                <w:b w:val="0"/>
                <w:bCs w:val="0"/>
                <w:sz w:val="15"/>
                <w:szCs w:val="15"/>
                <w:lang w:val="en-US" w:eastAsia="zh-CN"/>
              </w:rPr>
              <w:t>由</w:t>
            </w:r>
            <w:r>
              <w:rPr>
                <w:rFonts w:hint="eastAsia" w:ascii="Times New Roman" w:hAnsi="Times New Roman" w:eastAsia="仿宋_GB2312" w:cs="Times New Roman"/>
                <w:b w:val="0"/>
                <w:bCs w:val="0"/>
                <w:sz w:val="15"/>
                <w:szCs w:val="15"/>
                <w:lang w:val="en-US" w:eastAsia="zh-CN"/>
              </w:rPr>
              <w:t>利通区</w:t>
            </w:r>
            <w:r>
              <w:rPr>
                <w:rFonts w:hint="default" w:ascii="Times New Roman" w:hAnsi="Times New Roman" w:eastAsia="仿宋_GB2312" w:cs="Times New Roman"/>
                <w:b w:val="0"/>
                <w:bCs w:val="0"/>
                <w:sz w:val="15"/>
                <w:szCs w:val="15"/>
                <w:lang w:val="en-US" w:eastAsia="zh-CN"/>
              </w:rPr>
              <w:t>农业农村局负责，组织畜禽粪污技术人员对养猪场畜禽粪污处理情况进行现场勘查，责成</w:t>
            </w:r>
            <w:r>
              <w:rPr>
                <w:rFonts w:hint="default" w:ascii="Times New Roman" w:hAnsi="Times New Roman" w:eastAsia="仿宋_GB2312" w:cs="Times New Roman"/>
                <w:sz w:val="15"/>
                <w:szCs w:val="15"/>
              </w:rPr>
              <w:t>吴忠市利通区佳祥养殖专业合作</w:t>
            </w:r>
            <w:r>
              <w:rPr>
                <w:rFonts w:hint="eastAsia" w:ascii="Times New Roman" w:hAnsi="Times New Roman" w:eastAsia="仿宋_GB2312" w:cs="Times New Roman"/>
                <w:sz w:val="15"/>
                <w:szCs w:val="15"/>
                <w:lang w:eastAsia="zh-CN"/>
              </w:rPr>
              <w:t>社</w:t>
            </w:r>
            <w:r>
              <w:rPr>
                <w:rFonts w:hint="default" w:ascii="Times New Roman" w:hAnsi="Times New Roman" w:eastAsia="仿宋_GB2312" w:cs="Times New Roman"/>
                <w:b w:val="0"/>
                <w:bCs w:val="0"/>
                <w:sz w:val="15"/>
                <w:szCs w:val="15"/>
                <w:lang w:val="en-US" w:eastAsia="zh-CN"/>
              </w:rPr>
              <w:t>加强</w:t>
            </w:r>
            <w:r>
              <w:rPr>
                <w:rFonts w:hint="default" w:ascii="Times New Roman" w:hAnsi="Times New Roman" w:eastAsia="仿宋_GB2312" w:cs="Times New Roman"/>
                <w:sz w:val="15"/>
                <w:szCs w:val="15"/>
                <w:lang w:eastAsia="zh-CN"/>
              </w:rPr>
              <w:t>畜禽粪污资源处置利用，于</w:t>
            </w:r>
            <w:r>
              <w:rPr>
                <w:rFonts w:hint="default" w:ascii="Times New Roman" w:hAnsi="Times New Roman" w:eastAsia="仿宋_GB2312" w:cs="Times New Roman"/>
                <w:sz w:val="15"/>
                <w:szCs w:val="15"/>
                <w:lang w:val="en-US" w:eastAsia="zh-CN"/>
              </w:rPr>
              <w:t>10月</w:t>
            </w:r>
            <w:r>
              <w:rPr>
                <w:rFonts w:hint="eastAsia" w:ascii="Times New Roman" w:hAnsi="Times New Roman" w:eastAsia="仿宋_GB2312" w:cs="Times New Roman"/>
                <w:sz w:val="15"/>
                <w:szCs w:val="15"/>
                <w:lang w:val="en-US" w:eastAsia="zh-CN"/>
              </w:rPr>
              <w:t>8</w:t>
            </w:r>
            <w:r>
              <w:rPr>
                <w:rFonts w:hint="default" w:ascii="Times New Roman" w:hAnsi="Times New Roman" w:eastAsia="仿宋_GB2312" w:cs="Times New Roman"/>
                <w:sz w:val="15"/>
                <w:szCs w:val="15"/>
                <w:lang w:val="en-US" w:eastAsia="zh-CN"/>
              </w:rPr>
              <w:t>前完成</w:t>
            </w:r>
            <w:r>
              <w:rPr>
                <w:rFonts w:hint="eastAsia" w:ascii="Times New Roman" w:hAnsi="Times New Roman" w:eastAsia="仿宋_GB2312" w:cs="Times New Roman"/>
                <w:sz w:val="15"/>
                <w:szCs w:val="15"/>
                <w:lang w:eastAsia="zh-CN"/>
              </w:rPr>
              <w:t>固液分离机</w:t>
            </w:r>
            <w:r>
              <w:rPr>
                <w:rFonts w:hint="default" w:ascii="Times New Roman" w:hAnsi="Times New Roman" w:eastAsia="仿宋_GB2312" w:cs="Times New Roman"/>
                <w:b w:val="0"/>
                <w:bCs w:val="0"/>
                <w:spacing w:val="-6"/>
                <w:sz w:val="15"/>
                <w:szCs w:val="15"/>
                <w:lang w:eastAsia="zh-CN"/>
              </w:rPr>
              <w:t>加装，并在氧化塘</w:t>
            </w:r>
            <w:r>
              <w:rPr>
                <w:rFonts w:hint="eastAsia" w:ascii="Times New Roman" w:hAnsi="Times New Roman" w:eastAsia="仿宋_GB2312" w:cs="Times New Roman"/>
                <w:b w:val="0"/>
                <w:bCs w:val="0"/>
                <w:spacing w:val="-6"/>
                <w:sz w:val="15"/>
                <w:szCs w:val="15"/>
                <w:lang w:eastAsia="zh-CN"/>
              </w:rPr>
              <w:t>上表面覆盖草帘阻隔吸收臭味</w:t>
            </w:r>
            <w:r>
              <w:rPr>
                <w:rFonts w:hint="default" w:ascii="Times New Roman" w:hAnsi="Times New Roman" w:eastAsia="仿宋_GB2312" w:cs="Times New Roman"/>
                <w:b w:val="0"/>
                <w:bCs w:val="0"/>
                <w:spacing w:val="-6"/>
                <w:sz w:val="15"/>
                <w:szCs w:val="15"/>
                <w:lang w:eastAsia="zh-CN"/>
              </w:rPr>
              <w:t>，进一步</w:t>
            </w:r>
            <w:r>
              <w:rPr>
                <w:rFonts w:hint="default" w:ascii="Times New Roman" w:hAnsi="Times New Roman" w:eastAsia="仿宋_GB2312" w:cs="Times New Roman"/>
                <w:spacing w:val="-6"/>
                <w:sz w:val="15"/>
                <w:szCs w:val="15"/>
                <w:lang w:eastAsia="zh-CN"/>
              </w:rPr>
              <w:t>减轻臭气排放</w:t>
            </w:r>
            <w:r>
              <w:rPr>
                <w:rFonts w:hint="eastAsia" w:ascii="Times New Roman" w:hAnsi="Times New Roman" w:eastAsia="仿宋_GB2312" w:cs="Times New Roman"/>
                <w:spacing w:val="-6"/>
                <w:sz w:val="15"/>
                <w:szCs w:val="15"/>
                <w:lang w:eastAsia="zh-CN"/>
              </w:rPr>
              <w:t>，降低对周边的不良影响</w:t>
            </w:r>
            <w:r>
              <w:rPr>
                <w:rFonts w:hint="default" w:ascii="Times New Roman" w:hAnsi="Times New Roman" w:eastAsia="仿宋_GB2312" w:cs="Times New Roman"/>
                <w:spacing w:val="-6"/>
                <w:sz w:val="15"/>
                <w:szCs w:val="15"/>
                <w:lang w:eastAsia="zh-CN"/>
              </w:rPr>
              <w:t>。</w:t>
            </w:r>
            <w:r>
              <w:rPr>
                <w:rFonts w:hint="eastAsia" w:ascii="Times New Roman" w:hAnsi="Times New Roman" w:eastAsia="仿宋_GB2312" w:cs="Times New Roman"/>
                <w:b/>
                <w:bCs/>
                <w:spacing w:val="-6"/>
                <w:sz w:val="15"/>
                <w:szCs w:val="15"/>
                <w:lang w:eastAsia="zh-CN"/>
              </w:rPr>
              <w:t>三是</w:t>
            </w:r>
            <w:r>
              <w:rPr>
                <w:rFonts w:hint="eastAsia" w:ascii="Times New Roman" w:hAnsi="Times New Roman" w:eastAsia="仿宋_GB2312" w:cs="Times New Roman"/>
                <w:b w:val="0"/>
                <w:bCs w:val="0"/>
                <w:spacing w:val="-6"/>
                <w:sz w:val="15"/>
                <w:szCs w:val="15"/>
                <w:lang w:eastAsia="zh-CN"/>
              </w:rPr>
              <w:t>由高闸镇负责，农业农村局、生态环境分局配合，于</w:t>
            </w:r>
            <w:r>
              <w:rPr>
                <w:rFonts w:hint="eastAsia" w:ascii="Times New Roman" w:hAnsi="Times New Roman" w:eastAsia="仿宋_GB2312" w:cs="Times New Roman"/>
                <w:b w:val="0"/>
                <w:bCs w:val="0"/>
                <w:spacing w:val="-6"/>
                <w:sz w:val="15"/>
                <w:szCs w:val="15"/>
                <w:lang w:val="en-US" w:eastAsia="zh-CN"/>
              </w:rPr>
              <w:t>9月19日下午，</w:t>
            </w:r>
            <w:r>
              <w:rPr>
                <w:rFonts w:hint="eastAsia" w:ascii="Times New Roman" w:hAnsi="Times New Roman" w:eastAsia="仿宋_GB2312" w:cs="Times New Roman"/>
                <w:b w:val="0"/>
                <w:bCs w:val="0"/>
                <w:spacing w:val="-6"/>
                <w:sz w:val="15"/>
                <w:szCs w:val="15"/>
                <w:lang w:eastAsia="zh-CN"/>
              </w:rPr>
              <w:t>在高闸镇李桥村村委会召开了</w:t>
            </w:r>
            <w:r>
              <w:rPr>
                <w:rFonts w:hint="default" w:ascii="Times New Roman" w:hAnsi="Times New Roman" w:eastAsia="仿宋_GB2312" w:cs="Times New Roman"/>
                <w:b w:val="0"/>
                <w:bCs w:val="0"/>
                <w:sz w:val="15"/>
                <w:szCs w:val="15"/>
              </w:rPr>
              <w:t>佳祥养殖</w:t>
            </w:r>
            <w:r>
              <w:rPr>
                <w:rFonts w:hint="eastAsia" w:ascii="Times New Roman" w:hAnsi="Times New Roman" w:eastAsia="仿宋_GB2312" w:cs="Times New Roman"/>
                <w:b w:val="0"/>
                <w:bCs w:val="0"/>
                <w:sz w:val="15"/>
                <w:szCs w:val="15"/>
                <w:lang w:eastAsia="zh-CN"/>
              </w:rPr>
              <w:t>场臭味扰民问题座谈会，</w:t>
            </w:r>
            <w:r>
              <w:rPr>
                <w:rFonts w:hint="eastAsia" w:ascii="Times New Roman" w:hAnsi="Times New Roman" w:eastAsia="仿宋_GB2312" w:cs="Times New Roman"/>
                <w:b w:val="0"/>
                <w:bCs w:val="0"/>
                <w:color w:val="auto"/>
                <w:kern w:val="2"/>
                <w:sz w:val="15"/>
                <w:szCs w:val="15"/>
                <w:lang w:val="en-US" w:eastAsia="zh-CN" w:bidi="ar-SA"/>
              </w:rPr>
              <w:t>向周边居民通报了此次举报问题的处理情况及下一步整改措施，邀请吴忠市科信环境检</w:t>
            </w:r>
            <w:r>
              <w:rPr>
                <w:rFonts w:hint="eastAsia" w:ascii="Times New Roman" w:hAnsi="Times New Roman" w:eastAsia="仿宋_GB2312" w:cs="Times New Roman"/>
                <w:b w:val="0"/>
                <w:bCs w:val="0"/>
                <w:color w:val="auto"/>
                <w:spacing w:val="-11"/>
                <w:kern w:val="2"/>
                <w:sz w:val="15"/>
                <w:szCs w:val="15"/>
                <w:lang w:val="en-US" w:eastAsia="zh-CN" w:bidi="ar-SA"/>
              </w:rPr>
              <w:t>测有限公司技术人员就检测结果进行了说明，</w:t>
            </w:r>
            <w:r>
              <w:rPr>
                <w:rFonts w:hint="eastAsia" w:ascii="Times New Roman" w:hAnsi="Times New Roman" w:eastAsia="仿宋_GB2312" w:cs="Times New Roman"/>
                <w:color w:val="auto"/>
                <w:spacing w:val="-11"/>
                <w:kern w:val="2"/>
                <w:sz w:val="15"/>
                <w:szCs w:val="15"/>
                <w:lang w:val="en-US" w:eastAsia="zh-CN" w:bidi="ar-SA"/>
              </w:rPr>
              <w:t>现场解答了群众疑问。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vertAlign w:val="baseline"/>
                <w:lang w:val="en-US" w:eastAsia="zh-CN"/>
              </w:rPr>
            </w:pPr>
            <w:r>
              <w:rPr>
                <w:rFonts w:hint="default" w:ascii="Times New Roman" w:hAnsi="Times New Roman" w:eastAsia="楷体_GB2312" w:cs="Times New Roman"/>
                <w:b/>
                <w:bCs/>
                <w:color w:val="auto"/>
                <w:kern w:val="2"/>
                <w:sz w:val="15"/>
                <w:szCs w:val="15"/>
                <w:lang w:val="en-US" w:eastAsia="zh-CN" w:bidi="ar-SA"/>
              </w:rPr>
              <w:t>（四）下一步措施。</w:t>
            </w:r>
            <w:r>
              <w:rPr>
                <w:rFonts w:hint="default" w:ascii="Times New Roman" w:hAnsi="Times New Roman" w:eastAsia="仿宋_GB2312" w:cs="Times New Roman"/>
                <w:b/>
                <w:bCs/>
                <w:sz w:val="15"/>
                <w:szCs w:val="15"/>
                <w:lang w:val="en-US" w:eastAsia="zh-CN"/>
              </w:rPr>
              <w:t>一是</w:t>
            </w:r>
            <w:r>
              <w:rPr>
                <w:rFonts w:hint="default" w:ascii="Times New Roman" w:hAnsi="Times New Roman" w:eastAsia="仿宋_GB2312" w:cs="Times New Roman"/>
                <w:b w:val="0"/>
                <w:bCs w:val="0"/>
                <w:sz w:val="15"/>
                <w:szCs w:val="15"/>
                <w:lang w:val="en-US" w:eastAsia="zh-CN"/>
              </w:rPr>
              <w:t>由</w:t>
            </w:r>
            <w:r>
              <w:rPr>
                <w:rFonts w:hint="eastAsia" w:ascii="Times New Roman" w:hAnsi="Times New Roman" w:eastAsia="仿宋_GB2312" w:cs="Times New Roman"/>
                <w:b w:val="0"/>
                <w:bCs w:val="0"/>
                <w:sz w:val="15"/>
                <w:szCs w:val="15"/>
                <w:lang w:val="en-US" w:eastAsia="zh-CN"/>
              </w:rPr>
              <w:t>利通区</w:t>
            </w:r>
            <w:r>
              <w:rPr>
                <w:rFonts w:hint="default" w:ascii="Times New Roman" w:hAnsi="Times New Roman" w:eastAsia="仿宋_GB2312" w:cs="Times New Roman"/>
                <w:b w:val="0"/>
                <w:bCs w:val="0"/>
                <w:sz w:val="15"/>
                <w:szCs w:val="15"/>
                <w:lang w:val="en-US" w:eastAsia="zh-CN"/>
              </w:rPr>
              <w:t>农业农村局、高闸镇负责，督促养猪场按时完成干湿分离机安装和</w:t>
            </w:r>
            <w:r>
              <w:rPr>
                <w:rFonts w:hint="default" w:ascii="Times New Roman" w:hAnsi="Times New Roman" w:eastAsia="仿宋_GB2312" w:cs="Times New Roman"/>
                <w:b w:val="0"/>
                <w:bCs w:val="0"/>
                <w:sz w:val="15"/>
                <w:szCs w:val="15"/>
                <w:lang w:eastAsia="zh-CN"/>
              </w:rPr>
              <w:t>草垫铺设工作；</w:t>
            </w:r>
            <w:r>
              <w:rPr>
                <w:rFonts w:hint="default" w:ascii="Times New Roman" w:hAnsi="Times New Roman" w:eastAsia="仿宋_GB2312" w:cs="Times New Roman"/>
                <w:b/>
                <w:bCs/>
                <w:sz w:val="15"/>
                <w:szCs w:val="15"/>
                <w:lang w:eastAsia="zh-CN"/>
              </w:rPr>
              <w:t>二是</w:t>
            </w:r>
            <w:r>
              <w:rPr>
                <w:rFonts w:hint="default" w:ascii="Times New Roman" w:hAnsi="Times New Roman" w:eastAsia="仿宋_GB2312" w:cs="Times New Roman"/>
                <w:b w:val="0"/>
                <w:bCs w:val="0"/>
                <w:sz w:val="15"/>
                <w:szCs w:val="15"/>
                <w:lang w:val="en-US" w:eastAsia="zh-CN"/>
              </w:rPr>
              <w:t>由</w:t>
            </w:r>
            <w:r>
              <w:rPr>
                <w:rFonts w:hint="eastAsia" w:ascii="Times New Roman" w:hAnsi="Times New Roman" w:eastAsia="仿宋_GB2312" w:cs="Times New Roman"/>
                <w:b w:val="0"/>
                <w:bCs w:val="0"/>
                <w:sz w:val="15"/>
                <w:szCs w:val="15"/>
                <w:lang w:val="en-US" w:eastAsia="zh-CN"/>
              </w:rPr>
              <w:t>利通区</w:t>
            </w:r>
            <w:r>
              <w:rPr>
                <w:rFonts w:hint="default" w:ascii="Times New Roman" w:hAnsi="Times New Roman" w:eastAsia="仿宋_GB2312" w:cs="Times New Roman"/>
                <w:b w:val="0"/>
                <w:bCs w:val="0"/>
                <w:sz w:val="15"/>
                <w:szCs w:val="15"/>
                <w:lang w:val="en-US" w:eastAsia="zh-CN"/>
              </w:rPr>
              <w:t>农业农村局、高闸镇负责，建立长效监管机制，定期对养猪场粪污清理及防疫消毒情况进行检查，督促养猪场严格落实防疫消毒措施，建立工作台账，</w:t>
            </w:r>
            <w:r>
              <w:rPr>
                <w:rFonts w:hint="default" w:ascii="Times New Roman" w:hAnsi="Times New Roman" w:eastAsia="仿宋_GB2312" w:cs="Times New Roman"/>
                <w:i w:val="0"/>
                <w:caps w:val="0"/>
                <w:color w:val="000000"/>
                <w:spacing w:val="0"/>
                <w:sz w:val="15"/>
                <w:szCs w:val="15"/>
                <w:shd w:val="clear" w:color="auto" w:fill="FFFFFF"/>
                <w:lang w:val="en-US" w:eastAsia="zh-CN"/>
              </w:rPr>
              <w:t>定期对圈舍进行消毒，</w:t>
            </w:r>
            <w:r>
              <w:rPr>
                <w:rFonts w:hint="default" w:ascii="Times New Roman" w:hAnsi="Times New Roman" w:eastAsia="仿宋_GB2312" w:cs="Times New Roman"/>
                <w:i w:val="0"/>
                <w:caps w:val="0"/>
                <w:color w:val="000000"/>
                <w:spacing w:val="0"/>
                <w:sz w:val="15"/>
                <w:szCs w:val="15"/>
                <w:shd w:val="clear" w:color="auto" w:fill="FFFFFF"/>
                <w:lang w:eastAsia="zh-CN"/>
              </w:rPr>
              <w:t>确保</w:t>
            </w:r>
            <w:r>
              <w:rPr>
                <w:rFonts w:hint="default" w:ascii="Times New Roman" w:hAnsi="Times New Roman" w:eastAsia="仿宋_GB2312" w:cs="Times New Roman"/>
                <w:i w:val="0"/>
                <w:caps w:val="0"/>
                <w:color w:val="000000"/>
                <w:spacing w:val="0"/>
                <w:sz w:val="15"/>
                <w:szCs w:val="15"/>
                <w:shd w:val="clear" w:color="auto" w:fill="FFFFFF"/>
              </w:rPr>
              <w:t>养</w:t>
            </w:r>
            <w:r>
              <w:rPr>
                <w:rFonts w:hint="default" w:ascii="Times New Roman" w:hAnsi="Times New Roman" w:eastAsia="仿宋_GB2312" w:cs="Times New Roman"/>
                <w:i w:val="0"/>
                <w:caps w:val="0"/>
                <w:color w:val="000000"/>
                <w:spacing w:val="0"/>
                <w:sz w:val="15"/>
                <w:szCs w:val="15"/>
                <w:shd w:val="clear" w:color="auto" w:fill="FFFFFF"/>
                <w:lang w:eastAsia="zh-CN"/>
              </w:rPr>
              <w:t>猪</w:t>
            </w:r>
            <w:r>
              <w:rPr>
                <w:rFonts w:hint="default" w:ascii="Times New Roman" w:hAnsi="Times New Roman" w:eastAsia="仿宋_GB2312" w:cs="Times New Roman"/>
                <w:i w:val="0"/>
                <w:caps w:val="0"/>
                <w:color w:val="000000"/>
                <w:spacing w:val="0"/>
                <w:sz w:val="15"/>
                <w:szCs w:val="15"/>
                <w:shd w:val="clear" w:color="auto" w:fill="FFFFFF"/>
              </w:rPr>
              <w:t>场粪便</w:t>
            </w:r>
            <w:r>
              <w:rPr>
                <w:rFonts w:hint="default" w:ascii="Times New Roman" w:hAnsi="Times New Roman" w:eastAsia="仿宋_GB2312" w:cs="Times New Roman"/>
                <w:i w:val="0"/>
                <w:caps w:val="0"/>
                <w:color w:val="000000"/>
                <w:spacing w:val="0"/>
                <w:sz w:val="15"/>
                <w:szCs w:val="15"/>
                <w:shd w:val="clear" w:color="auto" w:fill="FFFFFF"/>
                <w:lang w:eastAsia="zh-CN"/>
              </w:rPr>
              <w:t>日产日清，保持</w:t>
            </w:r>
            <w:r>
              <w:rPr>
                <w:rFonts w:hint="default" w:ascii="Times New Roman" w:hAnsi="Times New Roman" w:eastAsia="仿宋_GB2312" w:cs="Times New Roman"/>
                <w:i w:val="0"/>
                <w:caps w:val="0"/>
                <w:color w:val="000000"/>
                <w:spacing w:val="0"/>
                <w:sz w:val="15"/>
                <w:szCs w:val="15"/>
                <w:shd w:val="clear" w:color="auto" w:fill="FFFFFF"/>
              </w:rPr>
              <w:t>圈舍卫生干净</w:t>
            </w:r>
            <w:r>
              <w:rPr>
                <w:rFonts w:hint="default" w:ascii="Times New Roman" w:hAnsi="Times New Roman" w:eastAsia="仿宋_GB2312" w:cs="Times New Roman"/>
                <w:i w:val="0"/>
                <w:caps w:val="0"/>
                <w:color w:val="000000"/>
                <w:spacing w:val="0"/>
                <w:sz w:val="15"/>
                <w:szCs w:val="15"/>
                <w:shd w:val="clear" w:color="auto" w:fill="FFFFFF"/>
                <w:lang w:eastAsia="zh-CN"/>
              </w:rPr>
              <w:t>及臭味低排放</w:t>
            </w:r>
            <w:r>
              <w:rPr>
                <w:rFonts w:hint="eastAsia" w:ascii="仿宋_GB2312" w:hAnsi="仿宋_GB2312" w:eastAsia="仿宋_GB2312" w:cs="仿宋_GB2312"/>
                <w:spacing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转办案件实际整改情况</w:t>
            </w:r>
          </w:p>
        </w:tc>
        <w:tc>
          <w:tcPr>
            <w:tcW w:w="8100" w:type="dxa"/>
            <w:gridSpan w:val="3"/>
          </w:tcPr>
          <w:p>
            <w:pPr>
              <w:jc w:val="both"/>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22"/>
                <w:szCs w:val="22"/>
                <w:vertAlign w:val="baseline"/>
                <w:lang w:val="en-US" w:eastAsia="zh-CN"/>
              </w:rPr>
              <w:t>一、该养殖场已完成干湿分离机的安装和草垫铺设工作，且正常运行；二、高闸镇畜牧站、兽医站和环卫站已的定期对养殖场的粪污清理和消毒防疫情况进行检查；三、养殖场已严格落实消毒防疫措施，建立了工作台账，定期对圈舍进行消毒，严格做到了养殖场粪便日产日清，保持了圈舍干净卫生和臭味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验收销号</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意见</w:t>
            </w:r>
          </w:p>
        </w:tc>
        <w:tc>
          <w:tcPr>
            <w:tcW w:w="8100" w:type="dxa"/>
            <w:gridSpan w:val="3"/>
          </w:tcPr>
          <w:p>
            <w:pPr>
              <w:jc w:val="center"/>
              <w:rPr>
                <w:rFonts w:hint="eastAsia"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580" w:type="dxa"/>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签字</w:t>
            </w:r>
          </w:p>
        </w:tc>
        <w:tc>
          <w:tcPr>
            <w:tcW w:w="8100" w:type="dxa"/>
            <w:gridSpan w:val="3"/>
          </w:tcPr>
          <w:p>
            <w:pPr>
              <w:jc w:val="center"/>
              <w:rPr>
                <w:rFonts w:hint="eastAsia" w:ascii="仿宋_GB2312" w:hAnsi="仿宋_GB2312" w:eastAsia="仿宋_GB2312" w:cs="仿宋_GB2312"/>
                <w:b w:val="0"/>
                <w:bCs w:val="0"/>
                <w:sz w:val="32"/>
                <w:szCs w:val="32"/>
                <w:vertAlign w:val="baseline"/>
                <w:lang w:val="en-US" w:eastAsia="zh-CN"/>
              </w:rPr>
            </w:pPr>
          </w:p>
        </w:tc>
      </w:tr>
    </w:tbl>
    <w:p>
      <w:pPr>
        <w:jc w:val="center"/>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6"/>
          <w:szCs w:val="36"/>
          <w:lang w:val="en-US" w:eastAsia="zh-CN"/>
        </w:rPr>
        <w:t>验收销号意见表</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2792"/>
    <w:rsid w:val="0BD64DA7"/>
    <w:rsid w:val="0BE02E2E"/>
    <w:rsid w:val="1458172F"/>
    <w:rsid w:val="269B2792"/>
    <w:rsid w:val="38A5375D"/>
    <w:rsid w:val="3FBB795F"/>
    <w:rsid w:val="542460FD"/>
    <w:rsid w:val="553C6991"/>
    <w:rsid w:val="6447192E"/>
    <w:rsid w:val="66E53E20"/>
    <w:rsid w:val="72250166"/>
    <w:rsid w:val="731A0CE3"/>
    <w:rsid w:val="79040DE7"/>
    <w:rsid w:val="7AE62316"/>
    <w:rsid w:val="7EEB7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正文-啊"/>
    <w:basedOn w:val="1"/>
    <w:qFormat/>
    <w:uiPriority w:val="99"/>
    <w:pPr>
      <w:spacing w:beforeLines="100" w:line="276" w:lineRule="auto"/>
      <w:ind w:left="210" w:right="210" w:firstLine="600"/>
      <w:contextualSpacing/>
    </w:pPr>
    <w:rPr>
      <w:rFonts w:ascii="微软雅黑" w:hAnsi="微软雅黑" w:eastAsia="微软雅黑"/>
      <w:color w:val="000000"/>
      <w:sz w:val="24"/>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2019-03-11T15:52:00Z</dcterms:created>
  <dc:creator>Administrator</dc:creator>
  <cp:lastModifiedBy>Administrator</cp:lastModifiedBy>
  <dcterms:modified xsi:type="dcterms:W3CDTF">2021-07-13T07:10:01Z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