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eastAsia="华文中宋"/>
          <w:sz w:val="32"/>
          <w:szCs w:val="32"/>
        </w:rPr>
      </w:pPr>
      <w:r>
        <w:rPr>
          <w:rFonts w:eastAsia="黑体"/>
          <w:sz w:val="32"/>
          <w:szCs w:val="32"/>
        </w:rPr>
        <w:t>附</w:t>
      </w:r>
      <w:r>
        <w:rPr>
          <w:rFonts w:hint="eastAsia" w:eastAsia="黑体"/>
          <w:sz w:val="32"/>
          <w:szCs w:val="32"/>
          <w:lang w:eastAsia="zh-CN"/>
        </w:rPr>
        <w:t>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21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ascii="宋体" w:hAnsi="宋体"/>
          <w:b/>
          <w:sz w:val="36"/>
          <w:szCs w:val="36"/>
          <w:u w:val="none"/>
        </w:rPr>
        <w:t>度</w:t>
      </w:r>
      <w:r>
        <w:rPr>
          <w:rFonts w:hint="eastAsia" w:ascii="宋体" w:hAnsi="宋体"/>
          <w:b/>
          <w:sz w:val="36"/>
          <w:szCs w:val="36"/>
          <w:u w:val="none"/>
          <w:lang w:eastAsia="zh-CN"/>
        </w:rPr>
        <w:t>利通区</w:t>
      </w:r>
      <w:r>
        <w:rPr>
          <w:rFonts w:ascii="宋体" w:hAnsi="宋体"/>
          <w:b/>
          <w:sz w:val="36"/>
          <w:szCs w:val="36"/>
          <w:u w:val="none"/>
        </w:rPr>
        <w:t>享</w:t>
      </w:r>
      <w:r>
        <w:rPr>
          <w:rFonts w:ascii="宋体" w:hAnsi="宋体"/>
          <w:b/>
          <w:sz w:val="36"/>
          <w:szCs w:val="36"/>
        </w:rPr>
        <w:t>受农机购置补贴的农户信息表</w:t>
      </w:r>
    </w:p>
    <w:bookmarkEnd w:id="0"/>
    <w:p>
      <w:pPr>
        <w:rPr>
          <w:rFonts w:eastAsia="仿宋_GB2312"/>
          <w:sz w:val="32"/>
          <w:szCs w:val="32"/>
          <w:u w:val="single"/>
        </w:rPr>
      </w:pPr>
    </w:p>
    <w:p>
      <w:pPr>
        <w:rPr>
          <w:rFonts w:eastAsia="仿宋_GB2312"/>
          <w:sz w:val="24"/>
          <w:u w:val="single"/>
        </w:rPr>
      </w:pPr>
      <w:r>
        <w:rPr>
          <w:sz w:val="24"/>
        </w:rPr>
        <w:t xml:space="preserve">公告单位：                                                                        公告时间：      年    月   日 </w:t>
      </w:r>
    </w:p>
    <w:tbl>
      <w:tblPr>
        <w:tblStyle w:val="6"/>
        <w:tblW w:w="142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36"/>
        <w:gridCol w:w="998"/>
        <w:gridCol w:w="992"/>
        <w:gridCol w:w="993"/>
        <w:gridCol w:w="1134"/>
        <w:gridCol w:w="850"/>
        <w:gridCol w:w="1041"/>
        <w:gridCol w:w="1254"/>
        <w:gridCol w:w="1204"/>
        <w:gridCol w:w="1262"/>
        <w:gridCol w:w="1262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序号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所在乡（镇）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所在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村组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购机者姓名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机具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品目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生产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厂家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产品名称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购买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机型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购买数量（台）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经销商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单台销售价格（元）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单台补贴额（元）</w:t>
            </w:r>
          </w:p>
        </w:tc>
        <w:tc>
          <w:tcPr>
            <w:tcW w:w="1170" w:type="dxa"/>
            <w:vAlign w:val="top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总补贴额（元）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51" w:type="dxa"/>
            <w:vAlign w:val="top"/>
          </w:tcPr>
          <w:p/>
        </w:tc>
        <w:tc>
          <w:tcPr>
            <w:tcW w:w="1136" w:type="dxa"/>
            <w:vAlign w:val="top"/>
          </w:tcPr>
          <w:p/>
        </w:tc>
        <w:tc>
          <w:tcPr>
            <w:tcW w:w="998" w:type="dxa"/>
            <w:vAlign w:val="top"/>
          </w:tcPr>
          <w:p/>
        </w:tc>
        <w:tc>
          <w:tcPr>
            <w:tcW w:w="992" w:type="dxa"/>
            <w:vAlign w:val="top"/>
          </w:tcPr>
          <w:p/>
        </w:tc>
        <w:tc>
          <w:tcPr>
            <w:tcW w:w="993" w:type="dxa"/>
            <w:vAlign w:val="top"/>
          </w:tcPr>
          <w:p/>
        </w:tc>
        <w:tc>
          <w:tcPr>
            <w:tcW w:w="1134" w:type="dxa"/>
            <w:vAlign w:val="top"/>
          </w:tcPr>
          <w:p/>
        </w:tc>
        <w:tc>
          <w:tcPr>
            <w:tcW w:w="850" w:type="dxa"/>
            <w:vAlign w:val="top"/>
          </w:tcPr>
          <w:p/>
        </w:tc>
        <w:tc>
          <w:tcPr>
            <w:tcW w:w="1041" w:type="dxa"/>
            <w:vAlign w:val="top"/>
          </w:tcPr>
          <w:p/>
        </w:tc>
        <w:tc>
          <w:tcPr>
            <w:tcW w:w="1254" w:type="dxa"/>
            <w:vAlign w:val="top"/>
          </w:tcPr>
          <w:p/>
        </w:tc>
        <w:tc>
          <w:tcPr>
            <w:tcW w:w="1204" w:type="dxa"/>
            <w:vAlign w:val="top"/>
          </w:tcPr>
          <w:p/>
        </w:tc>
        <w:tc>
          <w:tcPr>
            <w:tcW w:w="1262" w:type="dxa"/>
            <w:vAlign w:val="top"/>
          </w:tcPr>
          <w:p/>
        </w:tc>
        <w:tc>
          <w:tcPr>
            <w:tcW w:w="1262" w:type="dxa"/>
            <w:vAlign w:val="top"/>
          </w:tcPr>
          <w:p/>
        </w:tc>
        <w:tc>
          <w:tcPr>
            <w:tcW w:w="117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51" w:type="dxa"/>
            <w:vAlign w:val="top"/>
          </w:tcPr>
          <w:p/>
        </w:tc>
        <w:tc>
          <w:tcPr>
            <w:tcW w:w="1136" w:type="dxa"/>
            <w:vAlign w:val="top"/>
          </w:tcPr>
          <w:p/>
        </w:tc>
        <w:tc>
          <w:tcPr>
            <w:tcW w:w="998" w:type="dxa"/>
            <w:vAlign w:val="top"/>
          </w:tcPr>
          <w:p/>
        </w:tc>
        <w:tc>
          <w:tcPr>
            <w:tcW w:w="992" w:type="dxa"/>
            <w:vAlign w:val="top"/>
          </w:tcPr>
          <w:p/>
        </w:tc>
        <w:tc>
          <w:tcPr>
            <w:tcW w:w="993" w:type="dxa"/>
            <w:vAlign w:val="top"/>
          </w:tcPr>
          <w:p/>
        </w:tc>
        <w:tc>
          <w:tcPr>
            <w:tcW w:w="1134" w:type="dxa"/>
            <w:vAlign w:val="top"/>
          </w:tcPr>
          <w:p/>
        </w:tc>
        <w:tc>
          <w:tcPr>
            <w:tcW w:w="850" w:type="dxa"/>
            <w:vAlign w:val="top"/>
          </w:tcPr>
          <w:p/>
        </w:tc>
        <w:tc>
          <w:tcPr>
            <w:tcW w:w="1041" w:type="dxa"/>
            <w:vAlign w:val="top"/>
          </w:tcPr>
          <w:p/>
        </w:tc>
        <w:tc>
          <w:tcPr>
            <w:tcW w:w="1254" w:type="dxa"/>
            <w:vAlign w:val="top"/>
          </w:tcPr>
          <w:p/>
        </w:tc>
        <w:tc>
          <w:tcPr>
            <w:tcW w:w="1204" w:type="dxa"/>
            <w:vAlign w:val="top"/>
          </w:tcPr>
          <w:p/>
        </w:tc>
        <w:tc>
          <w:tcPr>
            <w:tcW w:w="1262" w:type="dxa"/>
            <w:vAlign w:val="top"/>
          </w:tcPr>
          <w:p/>
        </w:tc>
        <w:tc>
          <w:tcPr>
            <w:tcW w:w="1262" w:type="dxa"/>
            <w:vAlign w:val="top"/>
          </w:tcPr>
          <w:p/>
        </w:tc>
        <w:tc>
          <w:tcPr>
            <w:tcW w:w="117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51" w:type="dxa"/>
            <w:vAlign w:val="top"/>
          </w:tcPr>
          <w:p/>
        </w:tc>
        <w:tc>
          <w:tcPr>
            <w:tcW w:w="1136" w:type="dxa"/>
            <w:vAlign w:val="top"/>
          </w:tcPr>
          <w:p/>
        </w:tc>
        <w:tc>
          <w:tcPr>
            <w:tcW w:w="998" w:type="dxa"/>
            <w:vAlign w:val="top"/>
          </w:tcPr>
          <w:p/>
        </w:tc>
        <w:tc>
          <w:tcPr>
            <w:tcW w:w="992" w:type="dxa"/>
            <w:vAlign w:val="top"/>
          </w:tcPr>
          <w:p/>
        </w:tc>
        <w:tc>
          <w:tcPr>
            <w:tcW w:w="993" w:type="dxa"/>
            <w:vAlign w:val="top"/>
          </w:tcPr>
          <w:p/>
        </w:tc>
        <w:tc>
          <w:tcPr>
            <w:tcW w:w="1134" w:type="dxa"/>
            <w:vAlign w:val="top"/>
          </w:tcPr>
          <w:p/>
        </w:tc>
        <w:tc>
          <w:tcPr>
            <w:tcW w:w="850" w:type="dxa"/>
            <w:vAlign w:val="top"/>
          </w:tcPr>
          <w:p/>
        </w:tc>
        <w:tc>
          <w:tcPr>
            <w:tcW w:w="1041" w:type="dxa"/>
            <w:vAlign w:val="top"/>
          </w:tcPr>
          <w:p/>
        </w:tc>
        <w:tc>
          <w:tcPr>
            <w:tcW w:w="1254" w:type="dxa"/>
            <w:vAlign w:val="top"/>
          </w:tcPr>
          <w:p/>
        </w:tc>
        <w:tc>
          <w:tcPr>
            <w:tcW w:w="1204" w:type="dxa"/>
            <w:vAlign w:val="top"/>
          </w:tcPr>
          <w:p/>
        </w:tc>
        <w:tc>
          <w:tcPr>
            <w:tcW w:w="1262" w:type="dxa"/>
            <w:vAlign w:val="top"/>
          </w:tcPr>
          <w:p/>
        </w:tc>
        <w:tc>
          <w:tcPr>
            <w:tcW w:w="1262" w:type="dxa"/>
            <w:vAlign w:val="top"/>
          </w:tcPr>
          <w:p/>
        </w:tc>
        <w:tc>
          <w:tcPr>
            <w:tcW w:w="117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51" w:type="dxa"/>
            <w:vAlign w:val="top"/>
          </w:tcPr>
          <w:p/>
        </w:tc>
        <w:tc>
          <w:tcPr>
            <w:tcW w:w="1136" w:type="dxa"/>
            <w:vAlign w:val="top"/>
          </w:tcPr>
          <w:p/>
        </w:tc>
        <w:tc>
          <w:tcPr>
            <w:tcW w:w="998" w:type="dxa"/>
            <w:vAlign w:val="top"/>
          </w:tcPr>
          <w:p/>
        </w:tc>
        <w:tc>
          <w:tcPr>
            <w:tcW w:w="992" w:type="dxa"/>
            <w:vAlign w:val="top"/>
          </w:tcPr>
          <w:p/>
        </w:tc>
        <w:tc>
          <w:tcPr>
            <w:tcW w:w="993" w:type="dxa"/>
            <w:vAlign w:val="top"/>
          </w:tcPr>
          <w:p/>
        </w:tc>
        <w:tc>
          <w:tcPr>
            <w:tcW w:w="1134" w:type="dxa"/>
            <w:vAlign w:val="top"/>
          </w:tcPr>
          <w:p/>
        </w:tc>
        <w:tc>
          <w:tcPr>
            <w:tcW w:w="850" w:type="dxa"/>
            <w:vAlign w:val="top"/>
          </w:tcPr>
          <w:p/>
        </w:tc>
        <w:tc>
          <w:tcPr>
            <w:tcW w:w="1041" w:type="dxa"/>
            <w:vAlign w:val="top"/>
          </w:tcPr>
          <w:p/>
        </w:tc>
        <w:tc>
          <w:tcPr>
            <w:tcW w:w="1254" w:type="dxa"/>
            <w:vAlign w:val="top"/>
          </w:tcPr>
          <w:p/>
        </w:tc>
        <w:tc>
          <w:tcPr>
            <w:tcW w:w="1204" w:type="dxa"/>
            <w:vAlign w:val="top"/>
          </w:tcPr>
          <w:p/>
        </w:tc>
        <w:tc>
          <w:tcPr>
            <w:tcW w:w="1262" w:type="dxa"/>
            <w:vAlign w:val="top"/>
          </w:tcPr>
          <w:p/>
        </w:tc>
        <w:tc>
          <w:tcPr>
            <w:tcW w:w="1262" w:type="dxa"/>
            <w:vAlign w:val="top"/>
          </w:tcPr>
          <w:p/>
        </w:tc>
        <w:tc>
          <w:tcPr>
            <w:tcW w:w="117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tcW w:w="1136" w:type="dxa"/>
            <w:vAlign w:val="top"/>
          </w:tcPr>
          <w:p>
            <w:r>
              <w:t xml:space="preserve">         </w:t>
            </w:r>
          </w:p>
        </w:tc>
        <w:tc>
          <w:tcPr>
            <w:tcW w:w="998" w:type="dxa"/>
            <w:vAlign w:val="top"/>
          </w:tcPr>
          <w:p>
            <w:r>
              <w:t xml:space="preserve">         </w:t>
            </w:r>
          </w:p>
        </w:tc>
        <w:tc>
          <w:tcPr>
            <w:tcW w:w="992" w:type="dxa"/>
            <w:vAlign w:val="top"/>
          </w:tcPr>
          <w:p>
            <w:r>
              <w:t xml:space="preserve">          </w:t>
            </w:r>
          </w:p>
        </w:tc>
        <w:tc>
          <w:tcPr>
            <w:tcW w:w="993" w:type="dxa"/>
            <w:vAlign w:val="top"/>
          </w:tcPr>
          <w:p>
            <w:r>
              <w:t xml:space="preserve">            </w:t>
            </w:r>
          </w:p>
        </w:tc>
        <w:tc>
          <w:tcPr>
            <w:tcW w:w="1134" w:type="dxa"/>
            <w:vAlign w:val="top"/>
          </w:tcPr>
          <w:p>
            <w:r>
              <w:t xml:space="preserve">       </w:t>
            </w:r>
          </w:p>
        </w:tc>
        <w:tc>
          <w:tcPr>
            <w:tcW w:w="850" w:type="dxa"/>
            <w:vAlign w:val="top"/>
          </w:tcPr>
          <w:p/>
        </w:tc>
        <w:tc>
          <w:tcPr>
            <w:tcW w:w="1041" w:type="dxa"/>
            <w:vAlign w:val="top"/>
          </w:tcPr>
          <w:p>
            <w:pPr>
              <w:ind w:left="1291"/>
            </w:pPr>
          </w:p>
        </w:tc>
        <w:tc>
          <w:tcPr>
            <w:tcW w:w="1254" w:type="dxa"/>
            <w:vAlign w:val="top"/>
          </w:tcPr>
          <w:p/>
        </w:tc>
        <w:tc>
          <w:tcPr>
            <w:tcW w:w="1204" w:type="dxa"/>
            <w:vAlign w:val="top"/>
          </w:tcPr>
          <w:p>
            <w:r>
              <w:t xml:space="preserve">           </w:t>
            </w:r>
          </w:p>
        </w:tc>
        <w:tc>
          <w:tcPr>
            <w:tcW w:w="1262" w:type="dxa"/>
            <w:vAlign w:val="top"/>
          </w:tcPr>
          <w:p>
            <w:r>
              <w:t xml:space="preserve">           </w:t>
            </w:r>
          </w:p>
        </w:tc>
        <w:tc>
          <w:tcPr>
            <w:tcW w:w="1262" w:type="dxa"/>
            <w:vAlign w:val="top"/>
          </w:tcPr>
          <w:p>
            <w:r>
              <w:t xml:space="preserve">          </w:t>
            </w:r>
          </w:p>
        </w:tc>
        <w:tc>
          <w:tcPr>
            <w:tcW w:w="1170" w:type="dxa"/>
            <w:vAlign w:val="top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47D1A"/>
    <w:rsid w:val="71D4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  <w:style w:type="paragraph" w:styleId="3">
    <w:name w:val="Body Text Indent"/>
    <w:basedOn w:val="1"/>
    <w:uiPriority w:val="0"/>
    <w:pPr>
      <w:ind w:firstLine="643" w:firstLineChars="200"/>
    </w:pPr>
    <w:rPr>
      <w:rFonts w:ascii="黑体" w:hAnsi="仿宋" w:eastAsia="黑体"/>
      <w:b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2021-09-09T02:12:00Z</dcterms:created>
  <dc:creator>user</dc:creator>
  <cp:lastModifiedBy>user</cp:lastModifiedBy>
  <dcterms:modified xsi:type="dcterms:W3CDTF">2021-09-09T02:12:21Z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