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hanging="2200" w:hangingChars="500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hanging="2640" w:hangingChars="60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吴忠市利通区金积镇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lang w:val="en-US" w:eastAsia="zh-CN"/>
        </w:rPr>
        <w:t>大院子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村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村庄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lang w:eastAsia="zh-CN"/>
        </w:rPr>
        <w:t>规划</w:t>
      </w:r>
    </w:p>
    <w:p>
      <w:pPr>
        <w:pStyle w:val="4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hanging="2640" w:hangingChars="6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（202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-2035年）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right="0" w:firstLine="60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一、现状概述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8" w:firstLineChars="200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大院子村位于利通区西部，金积镇西北部，距金积镇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公里，东临金积镇郝渠村，南连金积镇露田洼子村，西北接金积镇秦坝关村。大院子村辖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9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个村民小组，现有户籍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644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户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2344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人，常住户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358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户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1076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人。村庄现状仍以种植业、养殖业为主要发展产业，主要种植玉米、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小杂粮等，养殖主要养殖肉牛等；其中种植玉米共计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2600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亩、小杂粮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共计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400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亩、肉牛养殖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1000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余头。无成体系的第二产业，现第三产业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构成以农民进入其他城市及附近乡镇务工为主。近年来全村农民人均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可支配收入差距与其他乡镇呈逐年缩小趋势。截止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年底，大院子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村集体经营性收入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万元，村民人均收入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17500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元，村民收入主要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来源为从事行业主要为农业种植、畜禽养殖和劳务输出。大院子村现以传统作物玉米种植、养殖为主，缺乏特色产业支撑，农产品附加值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不高，效益低下；且村庄种植模式不一，产业整体未集成化、规模化，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未形成健全的产业链，需进一步调整产业结构，拉动经济发展。村庄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内暂无第二产业，且第三产业发展缓慢，与一产融合发展存在空隙，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村庄产业融合度不高，产业链不完善，导致村庄产业发展缓慢，村民收入较低。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Arial"/>
          <w:sz w:val="21"/>
        </w:rPr>
      </w:pPr>
      <w:r>
        <w:rPr>
          <w:rFonts w:hint="eastAsia" w:ascii="黑体" w:hAnsi="黑体" w:eastAsia="黑体" w:cs="黑体"/>
          <w:sz w:val="32"/>
          <w:szCs w:val="32"/>
        </w:rPr>
        <w:t>二、规划概述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8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利通区金积镇大院子村庄全域国土空间总面积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237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98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公顷（合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3569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70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亩），根据《吴忠市国土空间总体规划（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2021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-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2035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年）》“三区三线”划定成果，确定大院子村永久基本农田保护面积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157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09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公顷，村庄不涉及生态保护红线与城镇开发边界。落实吴忠市利通区耕地保有量目标，耕地保有量面积为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167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81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公顷。规划末期村庄耕地面积为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170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42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公顷。大院子村村庄建设边界面积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32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87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公顷。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（一）村庄发展定位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8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依托村庄自然、农业资源，以绿色生态为基础，打造人与自然和谐共处可持续发展的产业融合先行村，将大院子村定位为：以农产品种植为基础主导产业，辅以农产品加工与庭院经济，以休闲农业为延伸的产业融合先行村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（二）规划目标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近期发展目标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8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规划至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2025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年，统筹完善村内基础设施和公共服务设施建设，产业提质升级、规模化发展，保证村民生产生活需求，严格控制耕地、产业用地等村庄自然要素。合理保护生态资源，提升村庄环境质量，改善人居生活环境，优化现有的种植模式，提高土地利用率，依托大院子村特色种养殖业，促进农产品提效升级，构建相关生产链，达到产业融合发展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.远期发展目标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8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规划至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2035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年，发展壮大特色产业，为村庄注入新鲜活力，引导自身造血功能，推动村庄发展，建设一个用地集约、永续发展、生态舒适、配套完善的活力乡村。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（三）国土空间总体布局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8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本次规划大院子村农业生产空间面积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183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53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公顷，占村庄总用地面积的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75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60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%；生态保护空间面积为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16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83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公顷，占村庄总用地面积的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93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%；村庄建设空间面积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42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42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公顷，占村域总用地面积的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17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47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%。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（四）居民点建设规划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8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规划远期将建筑质量差、空心房数量多的一组、二组、三组北侧、五组、八组以及村域范围内的零散农村宅基地进行拆迁撤并，搬迁安置宅基地在村庄四组、六组、七组，规划期末补建宅基地共计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162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宗，实现村庄居住用地整体集中布局，规划末期宅基地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26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36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公顷。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（五）基础设施与公共服务设施规划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.基础设施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8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基础设施规划主要包括完善对外联系，疏通内部道路，更新村庄内部巷路，梳理路网结构，完善道路交通体系，补齐基础设施短板，配套完善给排水、环卫、供热等基础设施，满足村民日常生活需求。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.公共服务设施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公共管理：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提升改造村委会党群服务中心构建村庄综合管理服务的中心。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医疗卫生：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大院子村现有卫生室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处，位于村委会北侧，规划改造提升标准化卫生室，增加医药品类与数量满足村民感冒发烧等轻微疾病的医治需求。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文体：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现状村委会有活动广场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处，小游园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处，规划改造提升现有活动广场以及小游园；规划新建广场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处，小游园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处，广场分别位于村庄九组、村庄七组与八组交界处，小游园位于村委会西侧，适当设置健身器材，保证各个村组村民能够便捷享有文化服务设施。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社会福利：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现状村庄没有社会福利设施，本次规划设置社会福利设施，规划在村委会增设老年助餐点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处，位于芦大路与西大路交叉口处。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教育设施：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大院子村村域范围内暂无小学，适龄儿童在大庙桥小学就学，能够满足现状，因此本次规划维持现状，不再规划教育设施。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商业服务：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现状村庄有村民自发形成的小型的沿街商铺，已经满足村庄需求，本次不再对商业进行规划。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（六）产业规划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8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结合村庄现有条件及产业特色，至规划期末，大院子村形成“五片区”的产业发展布局，对村庄产业功能分区具体如下：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五片区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：规划以村庄现状格局为基础，通过产业整合形成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庭院经济培育区、高效农业发展区、沿秦渠休闲农业发展区、精品农业种植区、村集体产业经营区。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庭院经济培育区：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对原有村庄建设区进行提升改造，通过道路硬化、环卫设施增加、道路打通、景观绿化、沟渠整治等措施，极大提升村民生活质量，达到宜居标准。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高效农业发展区：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依托现有的玉米、小杂粮种植基础，规划进行农用地整理，形成集中连片的优质耕地，提高机械化率，采用更高效的现代化种植技术，鼓励作物轮作，减少耗时耗力，增加产量稳定收获。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沿秦渠休闲农业发展区：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沿秦渠发展设施农业，重点打造沿渠景观，结合特色瓜果种植采摘，为未来发展乡村休闲旅游打好基础。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精品农业种植区：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结合大院子村特色种植，发展村集体菌菇种植、精品瓜果蔬菜种植，可适当发展农产品初加工产业，增加一产衍生价值。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村集体产业经营区：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村庄腾退出来的三组四组宅基地，未来进行村庄产业用地，农产品初加工以、晾晒保鲜等用途。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（七）国土综合整治与生态保护修复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.农用地整理：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村庄农用地整理包括高标准农田建设、低效耕地地块整治、土地复垦，其中建设高标准农田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157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09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公顷，规划建设时序为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-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2035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年，整治内容包括灌溉排水与节水设施、田间机耕路、农田输配电，局部区域进行土地平整及土壤改良，有效提高耕地地力和质量。规划撂荒地恢复耕种地块有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83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公顷，规划恢复耕地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88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公顷。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.建设用地整理：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按照和美乡村建设的总体要求，开展农村宅基地置换或复垦，全面推进农村居民点集中化、规模化发展。重点对散乱的、低效利用的农村建设用地进行搬迁整治，积极保障农村产业发展和农民生活条件的改善，对村庄空心率较高居住较分散的组进行集中，优化农村宅基地本次规划建设用地整理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28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公顷，其中新增公园绿地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01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公顷、广场用地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55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公顷、留白用地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44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公顷。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.生态保护修复：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加大农村生态保护力度，统筹山水林田湖草系统治理；建立农田水利设施养护管理长效机制；实施排水沟治理，全面恢复农田原有排水功能，提高农田排涝能力。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（八）近期行动计划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8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大院子村村近期内重点建设项目涉及国土综合整治、基础设施和公共服务设施、产业发展、人居环境整治等共计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大项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26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小项建设内容，建设总投资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5629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万元。</w:t>
      </w:r>
    </w:p>
    <w:p>
      <w:pPr>
        <w:pStyle w:val="5"/>
        <w:pageBreakBefore w:val="0"/>
        <w:numPr>
          <w:ilvl w:val="0"/>
          <w:numId w:val="0"/>
        </w:numPr>
        <w:kinsoku/>
        <w:wordWrap/>
        <w:overflowPunct w:val="0"/>
        <w:topLinePunct w:val="0"/>
        <w:bidi w:val="0"/>
        <w:spacing w:line="560" w:lineRule="exact"/>
        <w:ind w:left="0" w:right="0"/>
        <w:rPr>
          <w:spacing w:val="-1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sectPr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Q0M2VmODhiYzVlYWQ5ZTEzN2U2MjEyOGI2YTgzMjYifQ=="/>
  </w:docVars>
  <w:rsids>
    <w:rsidRoot w:val="00000000"/>
    <w:rsid w:val="14054DEF"/>
    <w:rsid w:val="189515B6"/>
    <w:rsid w:val="4A58094E"/>
    <w:rsid w:val="4FEF4689"/>
    <w:rsid w:val="501F3F00"/>
    <w:rsid w:val="7D3F0B3D"/>
    <w:rsid w:val="7FAFBA90"/>
    <w:rsid w:val="B7F9D7B6"/>
    <w:rsid w:val="CED2FD6C"/>
    <w:rsid w:val="DD7FD408"/>
    <w:rsid w:val="F4DB47D7"/>
    <w:rsid w:val="FD77159C"/>
    <w:rsid w:val="FDA5E657"/>
    <w:rsid w:val="FFBF3D35"/>
    <w:rsid w:val="FFFF9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2644</Words>
  <Characters>2799</Characters>
  <TotalTime>16</TotalTime>
  <ScaleCrop>false</ScaleCrop>
  <LinksUpToDate>false</LinksUpToDate>
  <CharactersWithSpaces>2799</CharactersWithSpaces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2023-11-22T01:58:00Z</dcterms:created>
  <dc:creator>Rainbow</dc:creator>
  <cp:lastModifiedBy>ltq</cp:lastModifiedBy>
  <dcterms:modified xsi:type="dcterms:W3CDTF">2023-11-21T15:21:43Z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2023-11-20T23:38:51Z</vt:filetime>
  </property>
  <property fmtid="{D5CDD505-2E9C-101B-9397-08002B2CF9AE}" pid="4" name="KSOProductBuildVer">
    <vt:lpwstr>2052-11.8.2.9831</vt:lpwstr>
  </property>
  <property fmtid="{D5CDD505-2E9C-101B-9397-08002B2CF9AE}" pid="5" name="ICV">
    <vt:lpwstr>05EC9A79D5A849C091255BA9F45E5A80_13</vt:lpwstr>
  </property>
</Properties>
</file>