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8" w:rsidRPr="004F52F8" w:rsidRDefault="004F52F8" w:rsidP="004F52F8">
      <w:pPr>
        <w:widowControl/>
        <w:tabs>
          <w:tab w:val="left" w:pos="1276"/>
        </w:tabs>
        <w:wordWrap w:val="0"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color w:val="656565"/>
          <w:kern w:val="0"/>
          <w:sz w:val="24"/>
          <w:szCs w:val="24"/>
        </w:rPr>
      </w:pPr>
      <w:r w:rsidRPr="004F52F8">
        <w:rPr>
          <w:rFonts w:ascii="方正小标宋_GBK" w:eastAsia="方正小标宋_GBK" w:hAnsi="宋体" w:cs="宋体" w:hint="eastAsia"/>
          <w:color w:val="656565"/>
          <w:kern w:val="0"/>
          <w:sz w:val="44"/>
          <w:szCs w:val="44"/>
        </w:rPr>
        <w:t>201</w:t>
      </w:r>
      <w:r w:rsidR="00AB223E">
        <w:rPr>
          <w:rFonts w:ascii="方正小标宋_GBK" w:eastAsia="方正小标宋_GBK" w:hAnsi="宋体" w:cs="宋体" w:hint="eastAsia"/>
          <w:color w:val="656565"/>
          <w:kern w:val="0"/>
          <w:sz w:val="44"/>
          <w:szCs w:val="44"/>
        </w:rPr>
        <w:t>7</w:t>
      </w:r>
      <w:r w:rsidRPr="004F52F8">
        <w:rPr>
          <w:rFonts w:ascii="方正小标宋_GBK" w:eastAsia="方正小标宋_GBK" w:hAnsi="宋体" w:cs="宋体" w:hint="eastAsia"/>
          <w:color w:val="656565"/>
          <w:kern w:val="0"/>
          <w:sz w:val="44"/>
          <w:szCs w:val="44"/>
        </w:rPr>
        <w:t>年</w:t>
      </w:r>
      <w:r>
        <w:rPr>
          <w:rFonts w:ascii="方正小标宋_GBK" w:eastAsia="方正小标宋_GBK" w:hAnsi="宋体" w:cs="宋体" w:hint="eastAsia"/>
          <w:color w:val="656565"/>
          <w:kern w:val="0"/>
          <w:sz w:val="44"/>
          <w:szCs w:val="44"/>
        </w:rPr>
        <w:t>利通区</w:t>
      </w:r>
      <w:r w:rsidRPr="004F52F8">
        <w:rPr>
          <w:rFonts w:ascii="方正小标宋_GBK" w:eastAsia="方正小标宋_GBK" w:hAnsi="宋体" w:cs="宋体" w:hint="eastAsia"/>
          <w:color w:val="656565"/>
          <w:kern w:val="0"/>
          <w:sz w:val="44"/>
          <w:szCs w:val="44"/>
        </w:rPr>
        <w:t>政府债务余额和限额</w:t>
      </w:r>
    </w:p>
    <w:p w:rsidR="004F52F8" w:rsidRPr="004F52F8" w:rsidRDefault="004F52F8" w:rsidP="004F52F8">
      <w:pPr>
        <w:widowControl/>
        <w:tabs>
          <w:tab w:val="left" w:pos="1276"/>
        </w:tabs>
        <w:wordWrap w:val="0"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color w:val="656565"/>
          <w:kern w:val="0"/>
          <w:sz w:val="24"/>
          <w:szCs w:val="24"/>
        </w:rPr>
      </w:pPr>
      <w:r w:rsidRPr="004F52F8">
        <w:rPr>
          <w:rFonts w:ascii="方正小标宋_GBK" w:eastAsia="方正小标宋_GBK" w:hAnsi="宋体" w:cs="宋体" w:hint="eastAsia"/>
          <w:color w:val="656565"/>
          <w:kern w:val="0"/>
          <w:sz w:val="44"/>
          <w:szCs w:val="44"/>
        </w:rPr>
        <w:t>情况说明</w:t>
      </w:r>
    </w:p>
    <w:p w:rsidR="00AB223E" w:rsidRDefault="004F52F8" w:rsidP="00AB223E">
      <w:pPr>
        <w:widowControl/>
        <w:wordWrap w:val="0"/>
        <w:spacing w:before="100" w:beforeAutospacing="1" w:after="100" w:afterAutospacing="1" w:line="600" w:lineRule="atLeast"/>
        <w:ind w:firstLine="640"/>
        <w:jc w:val="left"/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</w:pPr>
      <w:r w:rsidRPr="004F52F8">
        <w:rPr>
          <w:rFonts w:ascii="宋体" w:eastAsia="宋体" w:hAnsi="宋体" w:cs="宋体"/>
          <w:color w:val="656565"/>
          <w:kern w:val="0"/>
          <w:sz w:val="32"/>
          <w:szCs w:val="32"/>
        </w:rPr>
        <w:t>201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6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年底</w:t>
      </w:r>
      <w:r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利通区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政府性债务余额为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54661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万元，其中：政府负有偿还责任的债务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54661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万元（一般债务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54661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万元，专项债务</w:t>
      </w:r>
      <w:r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0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万元）。经自治区人民政府批准，</w:t>
      </w:r>
      <w:r w:rsidR="00AB223E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自治区财政厅核定</w:t>
      </w:r>
      <w:r w:rsidR="00AB223E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利通区</w:t>
      </w:r>
      <w:r w:rsidR="00AB223E" w:rsidRPr="004F52F8">
        <w:rPr>
          <w:rFonts w:ascii="宋体" w:eastAsia="宋体" w:hAnsi="宋体" w:cs="宋体"/>
          <w:color w:val="656565"/>
          <w:kern w:val="0"/>
          <w:sz w:val="32"/>
          <w:szCs w:val="32"/>
        </w:rPr>
        <w:t>2016</w:t>
      </w:r>
      <w:r w:rsidR="00AB223E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年政府债务限额为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63192</w:t>
      </w:r>
      <w:r w:rsidR="00AB223E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万元，其中：一般债务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63192</w:t>
      </w:r>
      <w:r w:rsidR="00AB223E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万元，专项债务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0</w:t>
      </w:r>
      <w:r w:rsidR="00AB223E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万元。</w:t>
      </w:r>
    </w:p>
    <w:p w:rsidR="004F52F8" w:rsidRPr="004F52F8" w:rsidRDefault="004F52F8" w:rsidP="00AB223E">
      <w:pPr>
        <w:widowControl/>
        <w:wordWrap w:val="0"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/>
          <w:color w:val="656565"/>
          <w:kern w:val="0"/>
          <w:sz w:val="24"/>
          <w:szCs w:val="24"/>
        </w:rPr>
      </w:pPr>
      <w:r w:rsidRPr="004F52F8">
        <w:rPr>
          <w:rFonts w:ascii="宋体" w:eastAsia="宋体" w:hAnsi="宋体" w:cs="宋体"/>
          <w:color w:val="656565"/>
          <w:kern w:val="0"/>
          <w:sz w:val="32"/>
          <w:szCs w:val="32"/>
        </w:rPr>
        <w:t>201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7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年，经自治区人民政府批准，自治区财政厅核定</w:t>
      </w:r>
      <w:r w:rsidR="00647E20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利通区</w:t>
      </w:r>
      <w:r w:rsidRPr="004F52F8">
        <w:rPr>
          <w:rFonts w:ascii="宋体" w:eastAsia="宋体" w:hAnsi="宋体" w:cs="宋体"/>
          <w:color w:val="656565"/>
          <w:kern w:val="0"/>
          <w:sz w:val="32"/>
          <w:szCs w:val="32"/>
        </w:rPr>
        <w:t>201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7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年政府债务限额为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85652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万元，其中：一般债务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82360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万元，专项债务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3292</w:t>
      </w:r>
      <w:r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万元。</w:t>
      </w:r>
      <w:r w:rsidR="00E55951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201</w:t>
      </w:r>
      <w:r w:rsidR="00AB223E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7</w:t>
      </w:r>
      <w:r w:rsidR="00E55951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年利通区政府债务余额</w:t>
      </w:r>
      <w:r w:rsidR="00AB223E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71925</w:t>
      </w:r>
      <w:r w:rsidR="00E55951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</w:t>
      </w:r>
      <w:r w:rsidR="00E55951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其中：政府负有偿还责任的债务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71925</w:t>
      </w:r>
      <w:r w:rsidR="00E55951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万元（一般债务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68633</w:t>
      </w:r>
      <w:r w:rsidR="00E55951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万元，专项债务</w:t>
      </w:r>
      <w:r w:rsidR="00AB223E">
        <w:rPr>
          <w:rFonts w:ascii="宋体" w:eastAsia="宋体" w:hAnsi="宋体" w:cs="宋体" w:hint="eastAsia"/>
          <w:color w:val="656565"/>
          <w:kern w:val="0"/>
          <w:sz w:val="32"/>
          <w:szCs w:val="32"/>
        </w:rPr>
        <w:t>3292</w:t>
      </w:r>
      <w:r w:rsidR="00E55951" w:rsidRPr="004F52F8">
        <w:rPr>
          <w:rFonts w:ascii="仿宋_GB2312" w:eastAsia="仿宋_GB2312" w:hAnsi="宋体" w:cs="宋体" w:hint="eastAsia"/>
          <w:color w:val="656565"/>
          <w:kern w:val="0"/>
          <w:sz w:val="32"/>
          <w:szCs w:val="32"/>
        </w:rPr>
        <w:t>万元）。</w:t>
      </w:r>
    </w:p>
    <w:p w:rsidR="00D23F85" w:rsidRPr="00AB223E" w:rsidRDefault="00D23F85"/>
    <w:sectPr w:rsidR="00D23F85" w:rsidRPr="00AB223E" w:rsidSect="000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22" w:rsidRDefault="00ED3322" w:rsidP="004F52F8">
      <w:r>
        <w:separator/>
      </w:r>
    </w:p>
  </w:endnote>
  <w:endnote w:type="continuationSeparator" w:id="1">
    <w:p w:rsidR="00ED3322" w:rsidRDefault="00ED3322" w:rsidP="004F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22" w:rsidRDefault="00ED3322" w:rsidP="004F52F8">
      <w:r>
        <w:separator/>
      </w:r>
    </w:p>
  </w:footnote>
  <w:footnote w:type="continuationSeparator" w:id="1">
    <w:p w:rsidR="00ED3322" w:rsidRDefault="00ED3322" w:rsidP="004F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2F8"/>
    <w:rsid w:val="00021F8E"/>
    <w:rsid w:val="004F52F8"/>
    <w:rsid w:val="00647E20"/>
    <w:rsid w:val="00AB223E"/>
    <w:rsid w:val="00D23F85"/>
    <w:rsid w:val="00E55951"/>
    <w:rsid w:val="00ED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2017-01-23T03:06:00Z</dcterms:created>
  <dcterms:modified xsi:type="dcterms:W3CDTF">2018-01-09T02:50:00Z</dcterms:modified>
</cp:coreProperties>
</file>