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截至2017年12月31日，板桥乡占用使用国有资产总体情况为房屋3641平方米，价值 541万元；土地 0 平方米，价值 0万元；车辆 8 辆，价值  78 万元；办公家具价值104万元；其他资产价值 106万元。国有资产分布情况为：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 3641平方米，价值 541万元；土地0平方米，价值 0万元；车辆8辆，价值78 万元；办公家具价值  104 万元；其他资产价值  106 万元。</w:t>
      </w:r>
    </w:p>
    <w:p>
      <w:pPr>
        <w:rPr>
          <w:rFonts w:hint="eastAsia" w:eastAsia="宋体"/>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其他重要事项的情况说明</w:t>
      </w:r>
    </w:p>
    <w:p>
      <w:pPr>
        <w:rPr>
          <w:rFonts w:hint="eastAsia" w:ascii="仿宋_GB2312" w:hAnsi="微软雅黑" w:eastAsia="仿宋_GB2312" w:cs="仿宋_GB2312"/>
          <w:i w:val="0"/>
          <w:caps w:val="0"/>
          <w:color w:val="666666"/>
          <w:spacing w:val="0"/>
          <w:kern w:val="0"/>
          <w:sz w:val="32"/>
          <w:szCs w:val="32"/>
          <w:shd w:val="clear" w:fill="FFFFFF"/>
          <w:lang w:val="en-US" w:eastAsia="zh-CN" w:bidi="ar"/>
        </w:rPr>
      </w:pPr>
      <w:r>
        <w:rPr>
          <w:rFonts w:hint="eastAsia" w:ascii="仿宋_GB2312" w:hAnsi="微软雅黑" w:eastAsia="仿宋_GB2312" w:cs="仿宋_GB2312"/>
          <w:i w:val="0"/>
          <w:caps w:val="0"/>
          <w:color w:val="666666"/>
          <w:spacing w:val="0"/>
          <w:kern w:val="0"/>
          <w:sz w:val="32"/>
          <w:szCs w:val="32"/>
          <w:shd w:val="clear" w:fill="FFFFFF"/>
          <w:lang w:val="en-US" w:eastAsia="zh-CN" w:bidi="ar"/>
        </w:rPr>
        <w:t>（三）</w:t>
      </w:r>
      <w:r>
        <w:rPr>
          <w:rFonts w:ascii="仿宋_GB2312" w:hAnsi="宋体" w:eastAsia="仿宋_GB2312" w:cs="仿宋_GB2312"/>
          <w:i w:val="0"/>
          <w:caps w:val="0"/>
          <w:color w:val="666666"/>
          <w:spacing w:val="0"/>
          <w:sz w:val="31"/>
          <w:szCs w:val="31"/>
          <w:shd w:val="clear" w:fill="FFFFFF"/>
        </w:rPr>
        <w:t>政府购买服务情况</w:t>
      </w:r>
      <w:r>
        <w:rPr>
          <w:rFonts w:hint="eastAsia" w:ascii="仿宋_GB2312" w:hAnsi="宋体" w:eastAsia="仿宋_GB2312" w:cs="仿宋_GB2312"/>
          <w:i w:val="0"/>
          <w:caps w:val="0"/>
          <w:color w:val="666666"/>
          <w:spacing w:val="0"/>
          <w:sz w:val="31"/>
          <w:szCs w:val="31"/>
          <w:shd w:val="clear" w:fill="FFFFFF"/>
          <w:lang w:eastAsia="zh-CN"/>
        </w:rPr>
        <w:t>。无</w:t>
      </w:r>
    </w:p>
    <w:p>
      <w:pPr>
        <w:rPr>
          <w:rFonts w:hint="eastAsia" w:eastAsia="宋体"/>
          <w:lang w:val="en-US"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87432"/>
    <w:rsid w:val="0D687432"/>
    <w:rsid w:val="433C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2019-02-15T02:34:00Z</dcterms:created>
  <dc:creator>Administrator</dc:creator>
  <cp:lastModifiedBy>Administrator</cp:lastModifiedBy>
  <dcterms:modified xsi:type="dcterms:W3CDTF">2019-02-20T02:45:12Z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