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kern w:val="0"/>
          <w:sz w:val="32"/>
          <w:szCs w:val="32"/>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w:t>
      </w:r>
      <w:r>
        <w:rPr>
          <w:rFonts w:hint="eastAsia" w:ascii="仿宋_GB2312" w:hAnsi="宋体" w:eastAsia="仿宋_GB2312" w:cs="宋体"/>
          <w:kern w:val="0"/>
          <w:sz w:val="32"/>
          <w:szCs w:val="32"/>
          <w:lang w:eastAsia="zh-CN"/>
        </w:rPr>
        <w:t>吴忠市利通区古城镇人民政府</w:t>
      </w:r>
      <w:r>
        <w:rPr>
          <w:rFonts w:hint="eastAsia" w:ascii="仿宋_GB2312" w:hAnsi="宋体" w:eastAsia="仿宋_GB2312" w:cs="宋体"/>
          <w:kern w:val="0"/>
          <w:sz w:val="32"/>
          <w:szCs w:val="32"/>
        </w:rPr>
        <w:t>占用使用国有资产总体情况为房屋</w:t>
      </w:r>
      <w:r>
        <w:rPr>
          <w:rFonts w:hint="eastAsia" w:ascii="仿宋_GB2312" w:hAnsi="宋体" w:eastAsia="仿宋_GB2312" w:cs="宋体"/>
          <w:kern w:val="0"/>
          <w:sz w:val="32"/>
          <w:szCs w:val="32"/>
          <w:lang w:val="en-US" w:eastAsia="zh-CN"/>
        </w:rPr>
        <w:t>12306</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765.2</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33.58</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57.92</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888.23</w:t>
      </w:r>
      <w:r>
        <w:rPr>
          <w:rFonts w:hint="eastAsia" w:ascii="仿宋_GB2312" w:hAnsi="宋体" w:eastAsia="仿宋_GB2312" w:cs="宋体"/>
          <w:kern w:val="0"/>
          <w:sz w:val="32"/>
          <w:szCs w:val="32"/>
        </w:rPr>
        <w:t>万元。国有资产分布情况为：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12306</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765.2</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33.58</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57.92</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888.23</w:t>
      </w:r>
      <w:r>
        <w:rPr>
          <w:rFonts w:hint="eastAsia" w:ascii="仿宋_GB2312" w:hAnsi="宋体" w:eastAsia="仿宋_GB2312" w:cs="宋体"/>
          <w:kern w:val="0"/>
          <w:sz w:val="32"/>
          <w:szCs w:val="32"/>
        </w:rPr>
        <w:t>万元。</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56F8"/>
    <w:rsid w:val="00301238"/>
    <w:rsid w:val="00414247"/>
    <w:rsid w:val="004F39D1"/>
    <w:rsid w:val="0065335A"/>
    <w:rsid w:val="007546DC"/>
    <w:rsid w:val="007C09D8"/>
    <w:rsid w:val="008B5E59"/>
    <w:rsid w:val="00DB56F8"/>
    <w:rsid w:val="42883947"/>
    <w:rsid w:val="5B15006D"/>
    <w:rsid w:val="685A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256</Characters>
  <Lines>2</Lines>
  <Paragraphs>1</Paragraphs>
  <TotalTime>0</TotalTime>
  <ScaleCrop>false</ScaleCrop>
  <LinksUpToDate>false</LinksUpToDate>
  <CharactersWithSpaces>299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2019-02-15T01:26:51Z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