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吴忠市利通区2025年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支持早茶店改造升级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奖补政策实施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细则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深入贯彻党中央、国务院以及自治区关于稳增长的系列决策部署，按照区委“十场硬仗”部署要求，加快培育壮大市场主体，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支持早茶店改造升级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，根据《利通区2025年经济稳增长九条政策措施》，特制定本奖补细则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一、支持对象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eastAsia="zh-CN"/>
        </w:rPr>
        <w:t>利通区依法登记注册的早茶经营企业。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二、支持标准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辖区内新开设早茶店的，每家门店给予一次性5万元奖补；对早茶店进行绿色化、数字化、智能化等改造升级的早茶门店，经商务局认定，根据实际投资额进行全额奖补，最高不超过2万元。共计安排补助资金50万元，按照建成验收先后顺序，资金补完即止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三、申报条件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1.由企业自主投资，在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eastAsia="zh-CN"/>
        </w:rPr>
        <w:t>利通区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范围内新开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平方米以上，投资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万元以上的早茶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eastAsia="zh-CN"/>
        </w:rPr>
        <w:t>连锁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品牌店；2.投资费用（包括当年房租、装修、设施设备等），投资不少于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万元；3.早茶店店面整体装修和布局要能突出吴忠地方特色文化风格和内涵，符合早茶示范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eastAsia="zh-CN"/>
        </w:rPr>
        <w:t>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标准；4.对已申请或已获得其他政府财政资金支持项目不再重复予以支持。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餐饮单位向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利通区商务和投资促进局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提交材料，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审核后，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审定后，按规定程序拨付奖励资金。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五、申报材料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1.企业申请书，内容需包括：企业名称、基本情况、建设方案，企业账户账号、联系方式等，申请书需盖企业公章；2.资产投资明细及发票、付款凭证、合同等；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2"/>
          <w:szCs w:val="32"/>
        </w:rPr>
        <w:t>.单位营业执照、税务部门纳税证明、法人身份证、单位或法人征信记录复印件。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139E"/>
    <w:rsid w:val="0FFFFC97"/>
    <w:rsid w:val="19F1171D"/>
    <w:rsid w:val="1B80139E"/>
    <w:rsid w:val="1E67C43A"/>
    <w:rsid w:val="7DBAE818"/>
    <w:rsid w:val="BFFFF96F"/>
    <w:rsid w:val="F6D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2025-09-16T15:24:00Z</dcterms:created>
  <dc:creator>英雄冢</dc:creator>
  <cp:lastModifiedBy>王金芳</cp:lastModifiedBy>
  <cp:lastPrinted>2025-09-16T15:53:00Z</cp:lastPrinted>
  <dcterms:modified xsi:type="dcterms:W3CDTF">2025-09-16T18:48:22Z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B943286D43F0450F95FA270D8266DB21_11</vt:lpwstr>
  </property>
  <property fmtid="{D5CDD505-2E9C-101B-9397-08002B2CF9AE}" pid="4" name="KSOTemplateDocerSaveRecord">
    <vt:lpwstr>eyJoZGlkIjoiYWY4YWU4OWJkMWYwMTU5YzU0MWI5YTIwYjlkZjdkMmIiLCJ1c2VySWQiOiI0MjUyNTM4NDEifQ==</vt:lpwstr>
  </property>
</Properties>
</file>