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吴忠市利通区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住房城乡建设和交通局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普法责任制考核办法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为全面</w:t>
      </w:r>
      <w:r>
        <w:rPr>
          <w:rFonts w:hint="eastAsia" w:ascii="仿宋_GB2312" w:hAnsi="仿宋_GB2312" w:eastAsia="仿宋_GB2312" w:cs="仿宋_GB2312"/>
          <w:lang w:eastAsia="zh-CN"/>
        </w:rPr>
        <w:t>落实</w:t>
      </w:r>
      <w:r>
        <w:rPr>
          <w:rFonts w:hint="eastAsia" w:ascii="仿宋_GB2312" w:hAnsi="仿宋_GB2312" w:eastAsia="仿宋_GB2312" w:cs="仿宋_GB2312"/>
        </w:rPr>
        <w:t>“谁执法谁普法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谁服务谁普法 谁管理谁普法</w:t>
      </w:r>
      <w:r>
        <w:rPr>
          <w:rFonts w:hint="eastAsia" w:ascii="仿宋_GB2312" w:hAnsi="仿宋_GB2312" w:eastAsia="仿宋_GB2312" w:cs="仿宋_GB2312"/>
        </w:rPr>
        <w:t>”</w:t>
      </w:r>
      <w:r>
        <w:rPr>
          <w:rFonts w:hint="eastAsia" w:ascii="仿宋_GB2312" w:hAnsi="仿宋_GB2312" w:eastAsia="仿宋_GB2312" w:cs="仿宋_GB2312"/>
          <w:lang w:eastAsia="zh-CN"/>
        </w:rPr>
        <w:t>的</w:t>
      </w:r>
      <w:r>
        <w:rPr>
          <w:rFonts w:hint="eastAsia" w:ascii="仿宋_GB2312" w:hAnsi="仿宋_GB2312" w:eastAsia="仿宋_GB2312" w:cs="仿宋_GB2312"/>
        </w:rPr>
        <w:t>普法责任制，</w:t>
      </w:r>
      <w:r>
        <w:rPr>
          <w:rFonts w:hint="eastAsia" w:ascii="仿宋_GB2312" w:hAnsi="仿宋_GB2312" w:eastAsia="仿宋_GB2312" w:cs="仿宋_GB2312"/>
          <w:lang w:eastAsia="zh-CN"/>
        </w:rPr>
        <w:t>推进“</w:t>
      </w:r>
      <w:r>
        <w:rPr>
          <w:rFonts w:hint="eastAsia" w:ascii="仿宋_GB2312" w:hAnsi="仿宋_GB2312" w:eastAsia="仿宋_GB2312" w:cs="仿宋_GB2312"/>
          <w:lang w:val="en-US" w:eastAsia="zh-CN"/>
        </w:rPr>
        <w:t>八五</w:t>
      </w:r>
      <w:r>
        <w:rPr>
          <w:rFonts w:hint="eastAsia" w:ascii="仿宋_GB2312" w:hAnsi="仿宋_GB2312" w:eastAsia="仿宋_GB2312" w:cs="仿宋_GB2312"/>
          <w:lang w:eastAsia="zh-CN"/>
        </w:rPr>
        <w:t>”普法工作落到实处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  <w:lang w:eastAsia="zh-CN"/>
        </w:rPr>
        <w:t>确保《</w:t>
      </w:r>
      <w:r>
        <w:rPr>
          <w:rFonts w:hint="eastAsia" w:ascii="仿宋_GB2312" w:hAnsi="仿宋_GB2312" w:eastAsia="仿宋_GB2312" w:cs="仿宋_GB2312"/>
          <w:lang w:val="en-US" w:eastAsia="zh-CN"/>
        </w:rPr>
        <w:t>利通区委办公室 人民政府办公室</w:t>
      </w:r>
      <w:r>
        <w:rPr>
          <w:rFonts w:hint="eastAsia" w:ascii="仿宋_GB2312" w:hAnsi="仿宋_GB2312" w:eastAsia="仿宋_GB2312" w:cs="仿宋_GB2312"/>
          <w:lang w:eastAsia="zh-CN"/>
        </w:rPr>
        <w:t>印发</w:t>
      </w:r>
      <w:r>
        <w:rPr>
          <w:rFonts w:hint="eastAsia" w:ascii="仿宋_GB2312" w:hAnsi="仿宋_GB2312" w:eastAsia="仿宋_GB2312" w:cs="仿宋_GB231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lang w:eastAsia="zh-CN"/>
        </w:rPr>
        <w:t>关于全面落实普法责任制的实施意见</w:t>
      </w:r>
      <w:r>
        <w:rPr>
          <w:rFonts w:hint="eastAsia" w:ascii="仿宋_GB2312" w:hAnsi="仿宋_GB2312" w:eastAsia="仿宋_GB2312" w:cs="仿宋_GB2312"/>
          <w:lang w:val="en-US" w:eastAsia="zh-CN"/>
        </w:rPr>
        <w:t>&gt;的通知</w:t>
      </w:r>
      <w:r>
        <w:rPr>
          <w:rFonts w:hint="eastAsia" w:ascii="仿宋_GB2312" w:hAnsi="仿宋_GB2312" w:eastAsia="仿宋_GB2312" w:cs="仿宋_GB2312"/>
          <w:lang w:eastAsia="zh-CN"/>
        </w:rPr>
        <w:t>》（吴利党办发〔</w:t>
      </w:r>
      <w:r>
        <w:rPr>
          <w:rFonts w:hint="eastAsia" w:ascii="仿宋_GB2312" w:hAnsi="仿宋_GB2312" w:eastAsia="仿宋_GB2312" w:cs="仿宋_GB231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lang w:eastAsia="zh-CN"/>
        </w:rPr>
        <w:t>〕</w:t>
      </w:r>
      <w:r>
        <w:rPr>
          <w:rFonts w:hint="eastAsia" w:ascii="仿宋_GB2312" w:hAnsi="仿宋_GB2312" w:eastAsia="仿宋_GB2312" w:cs="仿宋_GB2312"/>
          <w:lang w:val="en-US" w:eastAsia="zh-CN"/>
        </w:rPr>
        <w:t>74号</w:t>
      </w:r>
      <w:r>
        <w:rPr>
          <w:rFonts w:hint="eastAsia" w:ascii="仿宋_GB2312" w:hAnsi="仿宋_GB2312" w:eastAsia="仿宋_GB2312" w:cs="仿宋_GB2312"/>
          <w:lang w:eastAsia="zh-CN"/>
        </w:rPr>
        <w:t>）提出的各项任务落到实处</w:t>
      </w:r>
      <w:r>
        <w:rPr>
          <w:rFonts w:hint="eastAsia" w:ascii="仿宋_GB2312" w:hAnsi="仿宋_GB2312" w:eastAsia="仿宋_GB2312" w:cs="仿宋_GB2312"/>
        </w:rPr>
        <w:t>，结合</w:t>
      </w:r>
      <w:r>
        <w:rPr>
          <w:rFonts w:hint="eastAsia" w:ascii="仿宋_GB2312" w:hAnsi="仿宋_GB2312" w:eastAsia="仿宋_GB2312" w:cs="仿宋_GB2312"/>
          <w:lang w:eastAsia="zh-CN"/>
        </w:rPr>
        <w:t>我局工作</w:t>
      </w:r>
      <w:r>
        <w:rPr>
          <w:rFonts w:hint="eastAsia" w:ascii="仿宋_GB2312" w:hAnsi="仿宋_GB2312" w:eastAsia="仿宋_GB2312" w:cs="仿宋_GB2312"/>
        </w:rPr>
        <w:t>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利通区住房城乡建设和交通局</w:t>
      </w:r>
      <w:r>
        <w:rPr>
          <w:rFonts w:hint="eastAsia" w:ascii="仿宋_GB2312" w:hAnsi="仿宋_GB2312" w:eastAsia="仿宋_GB2312" w:cs="仿宋_GB2312"/>
        </w:rPr>
        <w:t>全体干部职工。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二、考核原则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考核评价工作坚持客观公正、实事求是、突出重点、注重实效的原则。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（一）组织领导及保障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1.成立</w:t>
      </w:r>
      <w:r>
        <w:rPr>
          <w:rFonts w:hint="eastAsia" w:ascii="仿宋_GB2312" w:hAnsi="仿宋_GB2312" w:eastAsia="仿宋_GB2312" w:cs="仿宋_GB2312"/>
          <w:lang w:val="en-US" w:eastAsia="zh-CN"/>
        </w:rPr>
        <w:t>利通区住房城乡建设和交通局</w:t>
      </w:r>
      <w:r>
        <w:rPr>
          <w:rFonts w:hint="eastAsia" w:ascii="仿宋_GB2312" w:hAnsi="仿宋_GB2312" w:eastAsia="仿宋_GB2312" w:cs="仿宋_GB2312"/>
        </w:rPr>
        <w:t>普法工作领导小组，由</w:t>
      </w:r>
      <w:r>
        <w:rPr>
          <w:rFonts w:hint="eastAsia" w:ascii="仿宋_GB2312" w:hAnsi="仿宋_GB2312" w:eastAsia="仿宋_GB2312" w:cs="仿宋_GB2312"/>
          <w:lang w:val="en-US" w:eastAsia="zh-CN"/>
        </w:rPr>
        <w:t>局长</w:t>
      </w:r>
      <w:r>
        <w:rPr>
          <w:rFonts w:hint="eastAsia" w:ascii="仿宋_GB2312" w:hAnsi="仿宋_GB2312" w:eastAsia="仿宋_GB2312" w:cs="仿宋_GB2312"/>
        </w:rPr>
        <w:t>任考核组组长，分管领导任副组长，各</w:t>
      </w:r>
      <w:r>
        <w:rPr>
          <w:rFonts w:hint="eastAsia" w:ascii="仿宋_GB2312" w:hAnsi="仿宋_GB2312" w:eastAsia="仿宋_GB2312" w:cs="仿宋_GB2312"/>
          <w:lang w:eastAsia="zh-CN"/>
        </w:rPr>
        <w:t>办公室负责人</w:t>
      </w:r>
      <w:r>
        <w:rPr>
          <w:rFonts w:hint="eastAsia" w:ascii="仿宋_GB2312" w:hAnsi="仿宋_GB2312" w:eastAsia="仿宋_GB2312" w:cs="仿宋_GB2312"/>
        </w:rPr>
        <w:t>任组员，考核领导小组下设办公室，由</w:t>
      </w:r>
      <w:r>
        <w:rPr>
          <w:rFonts w:hint="eastAsia" w:ascii="仿宋_GB2312" w:hAnsi="仿宋_GB2312" w:eastAsia="仿宋_GB2312" w:cs="仿宋_GB2312"/>
          <w:lang w:eastAsia="zh-CN"/>
        </w:rPr>
        <w:t>分管领导</w:t>
      </w:r>
      <w:r>
        <w:rPr>
          <w:rFonts w:hint="eastAsia" w:ascii="仿宋_GB2312" w:hAnsi="仿宋_GB2312" w:eastAsia="仿宋_GB2312" w:cs="仿宋_GB2312"/>
        </w:rPr>
        <w:t>任办公室主任。同时，将</w:t>
      </w:r>
      <w:r>
        <w:rPr>
          <w:rFonts w:hint="eastAsia" w:ascii="仿宋_GB2312" w:hAnsi="仿宋_GB2312" w:eastAsia="仿宋_GB2312" w:cs="仿宋_GB2312"/>
          <w:lang w:val="en-US" w:eastAsia="zh-CN"/>
        </w:rPr>
        <w:t>全局</w:t>
      </w:r>
      <w:r>
        <w:rPr>
          <w:rFonts w:hint="eastAsia" w:ascii="仿宋_GB2312" w:hAnsi="仿宋_GB2312" w:eastAsia="仿宋_GB2312" w:cs="仿宋_GB2312"/>
          <w:lang w:eastAsia="zh-CN"/>
        </w:rPr>
        <w:t>所有工作</w:t>
      </w:r>
      <w:r>
        <w:rPr>
          <w:rFonts w:hint="eastAsia" w:ascii="仿宋_GB2312" w:hAnsi="仿宋_GB2312" w:eastAsia="仿宋_GB2312" w:cs="仿宋_GB2312"/>
        </w:rPr>
        <w:t>人员纳入考核对象中，与业务工作同部署、同检查、同落实。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2.根据</w:t>
      </w:r>
      <w:r>
        <w:rPr>
          <w:rFonts w:hint="eastAsia" w:ascii="仿宋_GB2312" w:hAnsi="仿宋_GB2312" w:eastAsia="仿宋_GB2312" w:cs="仿宋_GB2312"/>
          <w:lang w:val="en-US" w:eastAsia="zh-CN"/>
        </w:rPr>
        <w:t>利通区住房城乡建设和交通局</w:t>
      </w:r>
      <w:r>
        <w:rPr>
          <w:rFonts w:hint="eastAsia" w:ascii="仿宋_GB2312" w:hAnsi="仿宋_GB2312" w:eastAsia="仿宋_GB2312" w:cs="仿宋_GB2312"/>
        </w:rPr>
        <w:t>工作特性，重点宣传普及宪法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  <w:lang w:val="en-US" w:eastAsia="zh-CN"/>
        </w:rPr>
        <w:t>建筑法、道路交通安全法、劳动法、保障农民工工资支付条例、农村公路管理条例、物业管理条例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等法律法规</w:t>
      </w:r>
      <w:r>
        <w:rPr>
          <w:rFonts w:hint="eastAsia" w:ascii="仿宋_GB2312" w:hAnsi="仿宋_GB2312" w:eastAsia="仿宋_GB2312" w:cs="仿宋_GB2312"/>
          <w:lang w:val="en-US" w:eastAsia="zh-CN"/>
        </w:rPr>
        <w:t>条例</w:t>
      </w:r>
      <w:r>
        <w:rPr>
          <w:rFonts w:hint="eastAsia" w:ascii="仿宋_GB2312" w:hAnsi="仿宋_GB2312" w:eastAsia="仿宋_GB2312" w:cs="仿宋_GB2312"/>
        </w:rPr>
        <w:t>。对照普法工作规划和年度普法工作计划，落实责任</w:t>
      </w:r>
      <w:r>
        <w:rPr>
          <w:rFonts w:hint="eastAsia" w:ascii="仿宋_GB2312" w:hAnsi="仿宋_GB2312" w:eastAsia="仿宋_GB2312" w:cs="仿宋_GB2312"/>
          <w:lang w:eastAsia="zh-CN"/>
        </w:rPr>
        <w:t>办公室</w:t>
      </w:r>
      <w:r>
        <w:rPr>
          <w:rFonts w:hint="eastAsia" w:ascii="仿宋_GB2312" w:hAnsi="仿宋_GB2312" w:eastAsia="仿宋_GB2312" w:cs="仿宋_GB2312"/>
        </w:rPr>
        <w:t>和具体普法责任。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3.各</w:t>
      </w:r>
      <w:r>
        <w:rPr>
          <w:rFonts w:hint="eastAsia" w:ascii="仿宋_GB2312" w:hAnsi="仿宋_GB2312" w:eastAsia="仿宋_GB2312" w:cs="仿宋_GB2312"/>
          <w:lang w:eastAsia="zh-CN"/>
        </w:rPr>
        <w:t>科室</w:t>
      </w:r>
      <w:r>
        <w:rPr>
          <w:rFonts w:hint="eastAsia" w:ascii="仿宋_GB2312" w:hAnsi="仿宋_GB2312" w:eastAsia="仿宋_GB2312" w:cs="仿宋_GB2312"/>
        </w:rPr>
        <w:t>要及时报送工作信息及其他相关材料，积极宣传报道工作经验和先进典型。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（二）具体措施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1.对</w:t>
      </w:r>
      <w:r>
        <w:rPr>
          <w:rFonts w:hint="eastAsia" w:ascii="仿宋_GB2312" w:hAnsi="仿宋_GB2312" w:eastAsia="仿宋_GB2312" w:cs="仿宋_GB2312"/>
          <w:lang w:eastAsia="zh-CN"/>
        </w:rPr>
        <w:t>本</w:t>
      </w:r>
      <w:r>
        <w:rPr>
          <w:rFonts w:hint="eastAsia" w:ascii="仿宋_GB2312" w:hAnsi="仿宋_GB2312" w:eastAsia="仿宋_GB2312" w:cs="仿宋_GB2312"/>
        </w:rPr>
        <w:t>系统工作人员学法情况的考核，</w:t>
      </w:r>
      <w:r>
        <w:rPr>
          <w:rFonts w:hint="eastAsia" w:ascii="仿宋_GB2312" w:hAnsi="仿宋_GB2312" w:eastAsia="仿宋_GB2312" w:cs="仿宋_GB2312"/>
          <w:lang w:val="en-US" w:eastAsia="zh-CN"/>
        </w:rPr>
        <w:t>全年集中学法不得少于12次，完成年度普法笔记</w:t>
      </w:r>
      <w:r>
        <w:rPr>
          <w:rFonts w:hint="eastAsia" w:ascii="仿宋_GB2312" w:hAnsi="仿宋_GB2312" w:eastAsia="仿宋_GB2312" w:cs="仿宋_GB2312"/>
        </w:rPr>
        <w:t>。每季度对学法考勤、学法情况进行单位内部通报；组织工作人员参加网上学法考试，要求组织有力、有序有效开展，参考率达到100%，合格率达到100%。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2.在重要的时间节点开展普法，面向广大市民的普法宣传教育活动，对未能及时开展或开展不力的责任人进行单位内部通报。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考核办法自</w:t>
      </w:r>
      <w:r>
        <w:rPr>
          <w:rFonts w:hint="eastAsia" w:ascii="仿宋_GB2312" w:hAnsi="仿宋_GB2312" w:eastAsia="仿宋_GB2312" w:cs="仿宋_GB2312"/>
          <w:lang w:eastAsia="zh-CN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月起实施，考核评价结果作为</w:t>
      </w:r>
      <w:r>
        <w:rPr>
          <w:rFonts w:hint="eastAsia" w:ascii="仿宋_GB2312" w:hAnsi="仿宋_GB2312" w:eastAsia="仿宋_GB2312" w:cs="仿宋_GB2312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</w:rPr>
        <w:t>工作人员评先、评优的重要依据，本办法由</w:t>
      </w:r>
      <w:r>
        <w:rPr>
          <w:rFonts w:hint="eastAsia" w:ascii="仿宋_GB2312" w:hAnsi="仿宋_GB2312" w:eastAsia="仿宋_GB2312" w:cs="仿宋_GB2312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1701" w:right="850" w:bottom="1701" w:left="850" w:header="851" w:footer="992" w:gutter="0"/>
      <w:pgNumType w:fmt="numberInDash" w:start="1" w:chapStyle="1"/>
      <w:cols w:space="720" w:num="1"/>
      <w:rtlGutter w:val="0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77F7F"/>
    <w:rsid w:val="010053B9"/>
    <w:rsid w:val="01E2072F"/>
    <w:rsid w:val="02733635"/>
    <w:rsid w:val="03B948E5"/>
    <w:rsid w:val="04963CF1"/>
    <w:rsid w:val="07077F7F"/>
    <w:rsid w:val="09871175"/>
    <w:rsid w:val="09DC0DD4"/>
    <w:rsid w:val="0A047C14"/>
    <w:rsid w:val="0E5A24E9"/>
    <w:rsid w:val="0EA17A8D"/>
    <w:rsid w:val="11C26957"/>
    <w:rsid w:val="13A15A30"/>
    <w:rsid w:val="14F12E51"/>
    <w:rsid w:val="154C100F"/>
    <w:rsid w:val="180D7BE8"/>
    <w:rsid w:val="1BE9239B"/>
    <w:rsid w:val="1EEE4F79"/>
    <w:rsid w:val="21E55138"/>
    <w:rsid w:val="26F51772"/>
    <w:rsid w:val="285906C8"/>
    <w:rsid w:val="2A507629"/>
    <w:rsid w:val="2B2A3B5F"/>
    <w:rsid w:val="2BF1788C"/>
    <w:rsid w:val="2D8B6264"/>
    <w:rsid w:val="3233585C"/>
    <w:rsid w:val="35BD06A8"/>
    <w:rsid w:val="364B7E42"/>
    <w:rsid w:val="38F161BA"/>
    <w:rsid w:val="39414FF3"/>
    <w:rsid w:val="3B3C6F5B"/>
    <w:rsid w:val="3C1D7926"/>
    <w:rsid w:val="3D9E1C39"/>
    <w:rsid w:val="3DAB514F"/>
    <w:rsid w:val="3F2B1213"/>
    <w:rsid w:val="40F26549"/>
    <w:rsid w:val="430802E8"/>
    <w:rsid w:val="439A7DE8"/>
    <w:rsid w:val="440536AD"/>
    <w:rsid w:val="45D627E4"/>
    <w:rsid w:val="46CB44FB"/>
    <w:rsid w:val="47071675"/>
    <w:rsid w:val="48622DE4"/>
    <w:rsid w:val="48BF7B27"/>
    <w:rsid w:val="4AC46A11"/>
    <w:rsid w:val="4E5400CB"/>
    <w:rsid w:val="4F893C3C"/>
    <w:rsid w:val="4FE55EF7"/>
    <w:rsid w:val="51627847"/>
    <w:rsid w:val="545A5492"/>
    <w:rsid w:val="551F7EF2"/>
    <w:rsid w:val="57154646"/>
    <w:rsid w:val="575143E9"/>
    <w:rsid w:val="57802F9F"/>
    <w:rsid w:val="5B8F2AE3"/>
    <w:rsid w:val="5C111D37"/>
    <w:rsid w:val="5FE203AE"/>
    <w:rsid w:val="62B90158"/>
    <w:rsid w:val="65320B75"/>
    <w:rsid w:val="685A2FD1"/>
    <w:rsid w:val="6BC54FE6"/>
    <w:rsid w:val="6BEC1337"/>
    <w:rsid w:val="6CC42C87"/>
    <w:rsid w:val="6CF250A0"/>
    <w:rsid w:val="6D022CCF"/>
    <w:rsid w:val="6DF47C42"/>
    <w:rsid w:val="70430BB8"/>
    <w:rsid w:val="708A6EC3"/>
    <w:rsid w:val="73CD49F3"/>
    <w:rsid w:val="73D964AA"/>
    <w:rsid w:val="75FE82E5"/>
    <w:rsid w:val="76C60849"/>
    <w:rsid w:val="76C852C0"/>
    <w:rsid w:val="778156B5"/>
    <w:rsid w:val="77C31718"/>
    <w:rsid w:val="BBAED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576" w:lineRule="exact"/>
      <w:ind w:firstLine="880" w:firstLineChars="200"/>
      <w:jc w:val="left"/>
      <w:outlineLvl w:val="0"/>
    </w:pPr>
    <w:rPr>
      <w:rFonts w:hint="eastAsia" w:ascii="宋体" w:hAnsi="宋体" w:eastAsia="黑体" w:cs="宋体"/>
      <w:kern w:val="44"/>
      <w:sz w:val="32"/>
      <w:szCs w:val="48"/>
      <w:lang w:eastAsia="zh-CN" w:bidi="ar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spacing w:before="0" w:beforeAutospacing="0" w:after="0" w:afterAutospacing="0" w:line="576" w:lineRule="exact"/>
      <w:ind w:firstLine="880" w:firstLineChars="200"/>
      <w:jc w:val="left"/>
      <w:outlineLvl w:val="1"/>
    </w:pPr>
    <w:rPr>
      <w:rFonts w:hint="eastAsia" w:ascii="宋体" w:hAnsi="宋体" w:eastAsia="楷体_GB2312" w:cs="宋体"/>
      <w:b/>
      <w:kern w:val="0"/>
      <w:sz w:val="32"/>
      <w:szCs w:val="36"/>
      <w:lang w:eastAsia="zh-CN" w:bidi="ar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880" w:firstLineChars="200"/>
      <w:outlineLvl w:val="2"/>
    </w:pPr>
    <w:rPr>
      <w:rFonts w:ascii="宋体" w:hAnsi="宋体" w:eastAsia="仿宋_GB2312" w:cs="宋体"/>
      <w:b/>
      <w:kern w:val="2"/>
      <w:sz w:val="32"/>
      <w:szCs w:val="22"/>
      <w:lang w:eastAsia="en-US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  <w:rPr>
      <w:rFonts w:ascii="Times New Roman" w:hAnsi="Times New Roman" w:eastAsia="宋体" w:cs="Times New Roman"/>
      <w:lang w:bidi="ar-SA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标题 3 Char"/>
    <w:link w:val="4"/>
    <w:qFormat/>
    <w:uiPriority w:val="0"/>
    <w:rPr>
      <w:rFonts w:ascii="宋体" w:hAnsi="宋体" w:eastAsia="仿宋_GB2312" w:cs="宋体"/>
      <w:kern w:val="2"/>
      <w:sz w:val="32"/>
      <w:szCs w:val="22"/>
      <w:lang w:eastAsia="en-US"/>
    </w:rPr>
  </w:style>
  <w:style w:type="character" w:customStyle="1" w:styleId="14">
    <w:name w:val="标题 2 Char"/>
    <w:link w:val="3"/>
    <w:qFormat/>
    <w:uiPriority w:val="0"/>
    <w:rPr>
      <w:rFonts w:ascii="宋体" w:hAnsi="宋体" w:eastAsia="楷体_GB2312" w:cs="宋体"/>
      <w:b/>
      <w:kern w:val="2"/>
      <w:sz w:val="32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2020-03-28T00:15:00Z</dcterms:created>
  <dc:creator>Funky</dc:creator>
  <cp:lastModifiedBy>ltq</cp:lastModifiedBy>
  <dcterms:modified xsi:type="dcterms:W3CDTF">2021-06-09T10:47:01Z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