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60" w:tblpY="52"/>
        <w:tblOverlap w:val="never"/>
        <w:tblW w:w="14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200"/>
        <w:gridCol w:w="600"/>
        <w:gridCol w:w="1575"/>
        <w:gridCol w:w="2572"/>
        <w:gridCol w:w="1170"/>
        <w:gridCol w:w="1941"/>
        <w:gridCol w:w="1330"/>
        <w:gridCol w:w="1566"/>
        <w:gridCol w:w="1566"/>
        <w:gridCol w:w="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4820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2020年全区城乡贫困“两癌”妇女救助人员公示名单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4820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填报单位：利通区妇联                                                                               时间：2020年7月8日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85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患病类型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确诊医院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实际治疗经费（元）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家庭人均年收入（元）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王*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42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155******30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上桥镇花寺村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宫颈癌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60000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6000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马*月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32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181******14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东塔寺乡石佛寺村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韩*琴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155******13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东塔寺乡刘碱滩村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14718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田*莲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155******07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东塔寺乡石佛寺村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宫颈癌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22181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张*珍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63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181******06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东塔寺乡金塔小区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110000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马*霞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69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130******22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板桥乡任桥村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宫颈癌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24166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8000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苏*英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178******55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金积镇金丰社区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宫颈癌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130000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4500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闫*琴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183******75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金积镇金丰社区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51000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6000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马*萍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133******34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金积镇秦坝关村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宫颈癌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90000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7000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余*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37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132******90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金积镇金丰社区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宫颈癌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5400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马*芳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180******56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金积镇金丰社区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马*琴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47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185******85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金积镇塔湾村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吴忠市人民医院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150000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马*霞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63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153******60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上桥镇罗渠村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宫颈癌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110000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郭*花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66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181******34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上桥镇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吴忠市人民医院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丁*兰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138******88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上桥镇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吴忠市人民医院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120000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6000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马*萍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60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138******51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上桥镇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宫颈癌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190000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马*花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184******10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上桥镇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140000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马*梅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48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151******87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上桥花寺村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120000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6000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郭*花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156******59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马莲渠乡陈木闸村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60000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杨*英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69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139******40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金银滩镇杨马湖村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吴忠市人民医院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22100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王*荣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139******22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古城镇左营村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北京航空总医院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200000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谢*燕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138******67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金星镇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宁夏回族自治区人民医院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122000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5814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邬*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34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138******99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金星镇裕西社区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宫颈癌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75000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8500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张*玲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42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138******82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金星镇裕西社区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206000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4400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何*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49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138******61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金星镇银塔小区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210000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13000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徐*萍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155******28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金星镇古城巷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104000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王*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188******30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胜利镇民生社区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吴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135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>*******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93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胜利镇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吴忠市人民医院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今年无收入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马*萍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138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>*******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95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上桥村新民中心村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宫颈癌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宁夏医科大学总医院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7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马*霞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东塔寺乡李园村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第四军医大学西京医院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马*琴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138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>*******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古城镇左营村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吴忠市人民医院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</w:tbl>
    <w:p>
      <w:pPr>
        <w:spacing w:line="360" w:lineRule="auto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16151"/>
    <w:rsid w:val="6DB16151"/>
    <w:rsid w:val="F9DDA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2020-07-08T14:48:00Z</dcterms:created>
  <dc:creator>花蕉娘</dc:creator>
  <cp:lastModifiedBy>ltq</cp:lastModifiedBy>
  <dcterms:modified xsi:type="dcterms:W3CDTF">2023-04-21T17:05:27Z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